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lang w:eastAsia="en-US"/>
        </w:rPr>
        <w:id w:val="34858942"/>
        <w:docPartObj>
          <w:docPartGallery w:val="Table of Contents"/>
          <w:docPartUnique/>
        </w:docPartObj>
      </w:sdtPr>
      <w:sdtEndPr>
        <w:rPr>
          <w:rFonts w:ascii="Times New Roman" w:hAnsi="Times New Roman" w:cs="Times New Roman"/>
        </w:rPr>
      </w:sdtEndPr>
      <w:sdtContent>
        <w:p w:rsidR="00AB3862" w:rsidRPr="00E4632E" w:rsidRDefault="009835DA" w:rsidP="00F147AB">
          <w:pPr>
            <w:pStyle w:val="af1"/>
            <w:keepNext w:val="0"/>
            <w:keepLines w:val="0"/>
            <w:widowControl w:val="0"/>
            <w:spacing w:before="0" w:line="360" w:lineRule="auto"/>
            <w:jc w:val="center"/>
            <w:rPr>
              <w:rFonts w:ascii="Times New Roman" w:hAnsi="Times New Roman" w:cs="Times New Roman"/>
              <w:b w:val="0"/>
              <w:color w:val="000000" w:themeColor="text1"/>
            </w:rPr>
          </w:pPr>
          <w:r w:rsidRPr="00E4632E">
            <w:rPr>
              <w:rFonts w:ascii="Times New Roman" w:hAnsi="Times New Roman" w:cs="Times New Roman"/>
              <w:b w:val="0"/>
              <w:color w:val="000000" w:themeColor="text1"/>
            </w:rPr>
            <w:t>ОГЛАВЛЕНИЕ</w:t>
          </w:r>
        </w:p>
        <w:p w:rsidR="00AB3862" w:rsidRDefault="00AB3862" w:rsidP="00F147AB">
          <w:pPr>
            <w:widowControl w:val="0"/>
            <w:spacing w:after="0" w:line="360" w:lineRule="auto"/>
            <w:rPr>
              <w:rFonts w:ascii="Times New Roman" w:hAnsi="Times New Roman" w:cs="Times New Roman"/>
              <w:color w:val="000000" w:themeColor="text1"/>
              <w:lang w:eastAsia="ru-RU"/>
            </w:rPr>
          </w:pPr>
        </w:p>
        <w:p w:rsidR="00796579" w:rsidRPr="001120D8" w:rsidRDefault="00796579" w:rsidP="00F147AB">
          <w:pPr>
            <w:widowControl w:val="0"/>
            <w:spacing w:after="0" w:line="360" w:lineRule="auto"/>
            <w:rPr>
              <w:rFonts w:ascii="Times New Roman" w:hAnsi="Times New Roman" w:cs="Times New Roman"/>
              <w:color w:val="000000" w:themeColor="text1"/>
              <w:lang w:eastAsia="ru-RU"/>
            </w:rPr>
          </w:pPr>
        </w:p>
        <w:p w:rsidR="00E4632E" w:rsidRPr="001120D8" w:rsidRDefault="00AB3862" w:rsidP="00F147AB">
          <w:pPr>
            <w:pStyle w:val="12"/>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r w:rsidRPr="001120D8">
            <w:rPr>
              <w:rFonts w:ascii="Times New Roman" w:hAnsi="Times New Roman" w:cs="Times New Roman"/>
              <w:color w:val="000000" w:themeColor="text1"/>
              <w:sz w:val="28"/>
              <w:szCs w:val="28"/>
            </w:rPr>
            <w:fldChar w:fldCharType="begin"/>
          </w:r>
          <w:r w:rsidRPr="001120D8">
            <w:rPr>
              <w:rFonts w:ascii="Times New Roman" w:hAnsi="Times New Roman" w:cs="Times New Roman"/>
              <w:color w:val="000000" w:themeColor="text1"/>
              <w:sz w:val="28"/>
              <w:szCs w:val="28"/>
            </w:rPr>
            <w:instrText xml:space="preserve"> TOC \o "1-3" \h \z \u </w:instrText>
          </w:r>
          <w:r w:rsidRPr="001120D8">
            <w:rPr>
              <w:rFonts w:ascii="Times New Roman" w:hAnsi="Times New Roman" w:cs="Times New Roman"/>
              <w:color w:val="000000" w:themeColor="text1"/>
              <w:sz w:val="28"/>
              <w:szCs w:val="28"/>
            </w:rPr>
            <w:fldChar w:fldCharType="separate"/>
          </w:r>
          <w:hyperlink w:anchor="_Toc3222967" w:history="1">
            <w:r w:rsidR="009835DA" w:rsidRPr="001120D8">
              <w:rPr>
                <w:rStyle w:val="af0"/>
                <w:rFonts w:ascii="Times New Roman" w:hAnsi="Times New Roman" w:cs="Times New Roman"/>
                <w:noProof/>
                <w:color w:val="000000" w:themeColor="text1"/>
                <w:sz w:val="28"/>
                <w:szCs w:val="28"/>
                <w:u w:val="none"/>
              </w:rPr>
              <w:t>ВВЕДЕНИЕ</w:t>
            </w:r>
            <w:r w:rsidR="009835DA"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_Toc3222967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3</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12"/>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68" w:history="1">
            <w:r w:rsidR="009835DA" w:rsidRPr="001120D8">
              <w:rPr>
                <w:rStyle w:val="af0"/>
                <w:rFonts w:ascii="Times New Roman" w:hAnsi="Times New Roman" w:cs="Times New Roman"/>
                <w:noProof/>
                <w:color w:val="000000" w:themeColor="text1"/>
                <w:sz w:val="28"/>
                <w:szCs w:val="28"/>
                <w:u w:val="none"/>
              </w:rPr>
              <w:t xml:space="preserve">ГЛАВА 1. </w:t>
            </w:r>
            <w:bookmarkStart w:id="0" w:name="_GoBack"/>
            <w:r w:rsidR="009835DA" w:rsidRPr="001120D8">
              <w:rPr>
                <w:rStyle w:val="af0"/>
                <w:rFonts w:ascii="Times New Roman" w:hAnsi="Times New Roman" w:cs="Times New Roman"/>
                <w:noProof/>
                <w:color w:val="000000" w:themeColor="text1"/>
                <w:sz w:val="28"/>
                <w:szCs w:val="28"/>
                <w:u w:val="none"/>
              </w:rPr>
              <w:t>ТЕОРЕТИЧЕСКИЕ ПОДХОДЫ К ОПРЕДЕЛЕНИЮ СТРУКТУРНЫХ СДВИГОВ В ЭКОНОМИКЕ</w:t>
            </w:r>
            <w:bookmarkEnd w:id="0"/>
            <w:r w:rsidR="009835DA"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_Toc3222968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5</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21"/>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69" w:history="1">
            <w:r w:rsidR="00E4632E" w:rsidRPr="001120D8">
              <w:rPr>
                <w:rStyle w:val="af0"/>
                <w:rFonts w:ascii="Times New Roman" w:hAnsi="Times New Roman" w:cs="Times New Roman"/>
                <w:noProof/>
                <w:color w:val="000000" w:themeColor="text1"/>
                <w:sz w:val="28"/>
                <w:szCs w:val="28"/>
                <w:u w:val="none"/>
              </w:rPr>
              <w:t>1.1 Понятие структурных сдвигов в экономике</w:t>
            </w:r>
            <w:r w:rsidR="00E4632E"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_Toc3222969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5</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21"/>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70" w:history="1">
            <w:r w:rsidR="00E4632E" w:rsidRPr="001120D8">
              <w:rPr>
                <w:rStyle w:val="af0"/>
                <w:rFonts w:ascii="Times New Roman" w:hAnsi="Times New Roman" w:cs="Times New Roman"/>
                <w:noProof/>
                <w:color w:val="000000" w:themeColor="text1"/>
                <w:sz w:val="28"/>
                <w:szCs w:val="28"/>
                <w:u w:val="none"/>
              </w:rPr>
              <w:t>1.2 Понятие, типы и теории экономического роста</w:t>
            </w:r>
            <w:r w:rsidR="00E4632E"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_Toc3222970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9</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21"/>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71" w:history="1">
            <w:r w:rsidR="00E4632E" w:rsidRPr="001120D8">
              <w:rPr>
                <w:rStyle w:val="af0"/>
                <w:rFonts w:ascii="Times New Roman" w:hAnsi="Times New Roman" w:cs="Times New Roman"/>
                <w:noProof/>
                <w:color w:val="000000" w:themeColor="text1"/>
                <w:sz w:val="28"/>
                <w:szCs w:val="28"/>
                <w:u w:val="none"/>
              </w:rPr>
              <w:t>1.3 Факторы структурных изменений и структурных сдвигов, обеспечивающие экономический рост национальной экономики</w:t>
            </w:r>
            <w:r w:rsidR="00E4632E"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_Toc3222971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13</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12"/>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73" w:history="1">
            <w:r w:rsidR="009835DA" w:rsidRPr="001120D8">
              <w:rPr>
                <w:rStyle w:val="af0"/>
                <w:rFonts w:ascii="Times New Roman" w:hAnsi="Times New Roman" w:cs="Times New Roman"/>
                <w:noProof/>
                <w:color w:val="000000" w:themeColor="text1"/>
                <w:sz w:val="28"/>
                <w:szCs w:val="28"/>
                <w:u w:val="none"/>
              </w:rPr>
              <w:t>ГЛАВА 2. АНАЛИЗ СТРУКТУРНЫХ ИЗМЕНЕНИЙ И ЭКОНОМИЧЕСКИЙ</w:t>
            </w:r>
          </w:hyperlink>
          <w:r w:rsidR="009835DA" w:rsidRPr="001120D8">
            <w:rPr>
              <w:rStyle w:val="af0"/>
              <w:rFonts w:ascii="Times New Roman" w:hAnsi="Times New Roman" w:cs="Times New Roman"/>
              <w:noProof/>
              <w:color w:val="000000" w:themeColor="text1"/>
              <w:sz w:val="28"/>
              <w:szCs w:val="28"/>
              <w:u w:val="none"/>
            </w:rPr>
            <w:t xml:space="preserve"> </w:t>
          </w:r>
          <w:hyperlink w:anchor="_Toc3222974" w:history="1">
            <w:r w:rsidR="009835DA" w:rsidRPr="001120D8">
              <w:rPr>
                <w:rStyle w:val="af0"/>
                <w:rFonts w:ascii="Times New Roman" w:hAnsi="Times New Roman" w:cs="Times New Roman"/>
                <w:noProof/>
                <w:color w:val="000000" w:themeColor="text1"/>
                <w:sz w:val="28"/>
                <w:szCs w:val="28"/>
                <w:u w:val="none"/>
              </w:rPr>
              <w:t>РОСТ В СОВРЕМЕННОЙ ЭКОНОМИКЕ РОССИИ</w:t>
            </w:r>
            <w:r w:rsidR="009835DA"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_Toc3222974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17</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21"/>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75" w:history="1">
            <w:r w:rsidR="00E4632E" w:rsidRPr="001120D8">
              <w:rPr>
                <w:rStyle w:val="af0"/>
                <w:rFonts w:ascii="Times New Roman" w:hAnsi="Times New Roman" w:cs="Times New Roman"/>
                <w:noProof/>
                <w:color w:val="000000" w:themeColor="text1"/>
                <w:sz w:val="28"/>
                <w:szCs w:val="28"/>
                <w:u w:val="none"/>
              </w:rPr>
              <w:t>2.1 Исследование структурных сдвигов в экономике России</w:t>
            </w:r>
            <w:r w:rsidR="00E4632E"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_Toc3222975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17</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21"/>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76" w:history="1">
            <w:r w:rsidR="00E4632E" w:rsidRPr="001120D8">
              <w:rPr>
                <w:rStyle w:val="af0"/>
                <w:rFonts w:ascii="Times New Roman" w:hAnsi="Times New Roman" w:cs="Times New Roman"/>
                <w:noProof/>
                <w:color w:val="000000" w:themeColor="text1"/>
                <w:sz w:val="28"/>
                <w:szCs w:val="28"/>
                <w:u w:val="none"/>
              </w:rPr>
              <w:t>2.2 Исследование динамики показателей экономического роста</w:t>
            </w:r>
            <w:r w:rsidR="00E4632E"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_Toc3222976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22</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21"/>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77" w:history="1">
            <w:r w:rsidR="00E4632E" w:rsidRPr="001120D8">
              <w:rPr>
                <w:rStyle w:val="af0"/>
                <w:rFonts w:ascii="Times New Roman" w:hAnsi="Times New Roman" w:cs="Times New Roman"/>
                <w:noProof/>
                <w:color w:val="000000" w:themeColor="text1"/>
                <w:sz w:val="28"/>
                <w:szCs w:val="28"/>
                <w:u w:val="none"/>
              </w:rPr>
              <w:t>2.3 Экономический рост в России: тенденции и перспективы</w:t>
            </w:r>
            <w:r w:rsidR="00E4632E"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_Toc3222977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29</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12"/>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78" w:history="1">
            <w:r w:rsidR="009835DA" w:rsidRPr="001120D8">
              <w:rPr>
                <w:rStyle w:val="af0"/>
                <w:rFonts w:ascii="Times New Roman" w:hAnsi="Times New Roman" w:cs="Times New Roman"/>
                <w:noProof/>
                <w:color w:val="000000" w:themeColor="text1"/>
                <w:sz w:val="28"/>
                <w:szCs w:val="28"/>
                <w:u w:val="none"/>
              </w:rPr>
              <w:t>ГЛАВА 3. С</w:t>
            </w:r>
            <w:r w:rsidR="009835DA" w:rsidRPr="001120D8">
              <w:rPr>
                <w:rStyle w:val="af0"/>
                <w:rFonts w:ascii="Times New Roman" w:eastAsia="Times New Roman" w:hAnsi="Times New Roman" w:cs="Times New Roman"/>
                <w:noProof/>
                <w:color w:val="000000" w:themeColor="text1"/>
                <w:sz w:val="28"/>
                <w:szCs w:val="28"/>
                <w:u w:val="none"/>
                <w:lang w:eastAsia="ru-RU"/>
              </w:rPr>
              <w:t>ТРУКТУРНЫЕ ПРЕОБРАЗОВАНИЯ КАК ОСНОВА</w:t>
            </w:r>
          </w:hyperlink>
          <w:r w:rsidR="009835DA" w:rsidRPr="001120D8">
            <w:rPr>
              <w:rStyle w:val="af0"/>
              <w:rFonts w:ascii="Times New Roman" w:hAnsi="Times New Roman" w:cs="Times New Roman"/>
              <w:noProof/>
              <w:color w:val="000000" w:themeColor="text1"/>
              <w:sz w:val="28"/>
              <w:szCs w:val="28"/>
              <w:u w:val="none"/>
            </w:rPr>
            <w:t xml:space="preserve"> </w:t>
          </w:r>
          <w:hyperlink w:anchor="_Toc3222979" w:history="1">
            <w:r w:rsidR="009835DA" w:rsidRPr="001120D8">
              <w:rPr>
                <w:rStyle w:val="af0"/>
                <w:rFonts w:ascii="Times New Roman" w:eastAsia="Times New Roman" w:hAnsi="Times New Roman" w:cs="Times New Roman"/>
                <w:noProof/>
                <w:color w:val="000000" w:themeColor="text1"/>
                <w:sz w:val="28"/>
                <w:szCs w:val="28"/>
                <w:u w:val="none"/>
                <w:lang w:eastAsia="ru-RU"/>
              </w:rPr>
              <w:t>ПРЕОДОЛЕНИЯ МАКРОЭКОНОМИЧЕСКИХ ДИСПРОПОРЦИЙ И</w:t>
            </w:r>
          </w:hyperlink>
          <w:r w:rsidR="009835DA" w:rsidRPr="001120D8">
            <w:rPr>
              <w:rStyle w:val="af0"/>
              <w:rFonts w:ascii="Times New Roman" w:hAnsi="Times New Roman" w:cs="Times New Roman"/>
              <w:noProof/>
              <w:color w:val="000000" w:themeColor="text1"/>
              <w:sz w:val="28"/>
              <w:szCs w:val="28"/>
              <w:u w:val="none"/>
            </w:rPr>
            <w:t xml:space="preserve"> </w:t>
          </w:r>
          <w:hyperlink w:anchor="_Toc3222980" w:history="1">
            <w:r w:rsidR="009835DA" w:rsidRPr="001120D8">
              <w:rPr>
                <w:rStyle w:val="af0"/>
                <w:rFonts w:ascii="Times New Roman" w:hAnsi="Times New Roman" w:cs="Times New Roman"/>
                <w:noProof/>
                <w:color w:val="000000" w:themeColor="text1"/>
                <w:sz w:val="28"/>
                <w:szCs w:val="28"/>
                <w:u w:val="none"/>
              </w:rPr>
              <w:t xml:space="preserve">ЭКОНОМИЧЕСКОГО ВОЗРОЖДЕНИЯ </w:t>
            </w:r>
            <w:r w:rsidR="009835DA">
              <w:rPr>
                <w:rStyle w:val="af0"/>
                <w:rFonts w:ascii="Times New Roman" w:hAnsi="Times New Roman" w:cs="Times New Roman"/>
                <w:noProof/>
                <w:color w:val="000000" w:themeColor="text1"/>
                <w:sz w:val="28"/>
                <w:szCs w:val="28"/>
                <w:u w:val="none"/>
              </w:rPr>
              <w:t xml:space="preserve">    </w:t>
            </w:r>
            <w:r w:rsidR="009835DA" w:rsidRPr="001120D8">
              <w:rPr>
                <w:rStyle w:val="af0"/>
                <w:rFonts w:ascii="Times New Roman" w:hAnsi="Times New Roman" w:cs="Times New Roman"/>
                <w:noProof/>
                <w:color w:val="000000" w:themeColor="text1"/>
                <w:sz w:val="28"/>
                <w:szCs w:val="28"/>
                <w:u w:val="none"/>
              </w:rPr>
              <w:t>РОССИИ</w:t>
            </w:r>
            <w:r w:rsidR="009835DA"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_Toc3222980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33</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21"/>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81" w:history="1">
            <w:r w:rsidR="00E4632E" w:rsidRPr="001120D8">
              <w:rPr>
                <w:rStyle w:val="af0"/>
                <w:rFonts w:ascii="Times New Roman" w:hAnsi="Times New Roman" w:cs="Times New Roman"/>
                <w:noProof/>
                <w:color w:val="000000" w:themeColor="text1"/>
                <w:sz w:val="28"/>
                <w:szCs w:val="28"/>
                <w:u w:val="none"/>
              </w:rPr>
              <w:t>3.1 Государственное регулирование структурных сдвигов и принципы макроэкономической (структурной) политики в России</w:t>
            </w:r>
            <w:r w:rsidR="00E4632E"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_Toc3222981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33</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21"/>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82" w:history="1">
            <w:r w:rsidR="00E4632E" w:rsidRPr="001120D8">
              <w:rPr>
                <w:rStyle w:val="af0"/>
                <w:rFonts w:ascii="Times New Roman" w:hAnsi="Times New Roman" w:cs="Times New Roman"/>
                <w:noProof/>
                <w:color w:val="000000" w:themeColor="text1"/>
                <w:sz w:val="28"/>
                <w:szCs w:val="28"/>
                <w:u w:val="none"/>
              </w:rPr>
              <w:t>3.2 Перспективы роста экономики России под воздействием структурных преобразований</w:t>
            </w:r>
            <w:r w:rsidR="00E4632E"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_Toc3222982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37</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12"/>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83" w:history="1">
            <w:r w:rsidR="009835DA" w:rsidRPr="001120D8">
              <w:rPr>
                <w:rStyle w:val="af0"/>
                <w:rFonts w:ascii="Times New Roman" w:eastAsia="Times New Roman" w:hAnsi="Times New Roman" w:cs="Times New Roman"/>
                <w:bCs/>
                <w:noProof/>
                <w:color w:val="000000" w:themeColor="text1"/>
                <w:kern w:val="36"/>
                <w:sz w:val="28"/>
                <w:szCs w:val="28"/>
                <w:u w:val="none"/>
                <w:lang w:eastAsia="ru-RU"/>
              </w:rPr>
              <w:t>ЗАКЛЮЧЕНИЕ</w:t>
            </w:r>
            <w:r w:rsidR="009835DA"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_Toc3222983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40</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12"/>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84" w:history="1">
            <w:r w:rsidR="009835DA" w:rsidRPr="001120D8">
              <w:rPr>
                <w:rStyle w:val="af0"/>
                <w:rFonts w:ascii="Times New Roman" w:eastAsia="Times New Roman" w:hAnsi="Times New Roman" w:cs="Times New Roman"/>
                <w:bCs/>
                <w:noProof/>
                <w:color w:val="000000" w:themeColor="text1"/>
                <w:kern w:val="36"/>
                <w:sz w:val="28"/>
                <w:szCs w:val="28"/>
                <w:u w:val="none"/>
                <w:lang w:eastAsia="ru-RU"/>
              </w:rPr>
              <w:t>СПИСОК ИСПОЛЬЗОВАННЫХ ИСТОЧНИКОВ</w:t>
            </w:r>
            <w:r w:rsidR="009835DA"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_Toc3222984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41</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12"/>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97" w:history="1">
            <w:r w:rsidR="009835DA" w:rsidRPr="001120D8">
              <w:rPr>
                <w:rStyle w:val="af0"/>
                <w:rFonts w:ascii="Times New Roman" w:eastAsia="Times New Roman" w:hAnsi="Times New Roman" w:cs="Times New Roman"/>
                <w:noProof/>
                <w:color w:val="000000" w:themeColor="text1"/>
                <w:sz w:val="28"/>
                <w:szCs w:val="28"/>
                <w:u w:val="none"/>
                <w:lang w:eastAsia="ru-RU"/>
              </w:rPr>
              <w:t>ПРИЛОЖЕНИЕ 1</w:t>
            </w:r>
            <w:r w:rsidR="009835DA"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_Toc3222997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44</w:t>
            </w:r>
            <w:r w:rsidR="00E4632E" w:rsidRPr="001120D8">
              <w:rPr>
                <w:rFonts w:ascii="Times New Roman" w:hAnsi="Times New Roman" w:cs="Times New Roman"/>
                <w:noProof/>
                <w:webHidden/>
                <w:color w:val="000000" w:themeColor="text1"/>
                <w:sz w:val="28"/>
                <w:szCs w:val="28"/>
              </w:rPr>
              <w:fldChar w:fldCharType="end"/>
            </w:r>
          </w:hyperlink>
        </w:p>
        <w:p w:rsidR="00E4632E" w:rsidRPr="001120D8" w:rsidRDefault="00934EC3" w:rsidP="00F147AB">
          <w:pPr>
            <w:pStyle w:val="12"/>
            <w:widowControl w:val="0"/>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3222998" w:history="1">
            <w:r w:rsidR="009835DA" w:rsidRPr="001120D8">
              <w:rPr>
                <w:rStyle w:val="af0"/>
                <w:rFonts w:ascii="Times New Roman" w:eastAsia="Calibri" w:hAnsi="Times New Roman" w:cs="Times New Roman"/>
                <w:noProof/>
                <w:color w:val="000000" w:themeColor="text1"/>
                <w:sz w:val="28"/>
                <w:szCs w:val="28"/>
                <w:u w:val="none"/>
              </w:rPr>
              <w:t>ПРИЛОЖЕНИЕ 2</w:t>
            </w:r>
            <w:r w:rsidR="009835DA" w:rsidRPr="001120D8">
              <w:rPr>
                <w:rFonts w:ascii="Times New Roman" w:hAnsi="Times New Roman" w:cs="Times New Roman"/>
                <w:noProof/>
                <w:webHidden/>
                <w:color w:val="000000" w:themeColor="text1"/>
                <w:sz w:val="28"/>
                <w:szCs w:val="28"/>
              </w:rPr>
              <w:tab/>
            </w:r>
            <w:r w:rsidR="00E4632E" w:rsidRPr="001120D8">
              <w:rPr>
                <w:rFonts w:ascii="Times New Roman" w:hAnsi="Times New Roman" w:cs="Times New Roman"/>
                <w:noProof/>
                <w:webHidden/>
                <w:color w:val="000000" w:themeColor="text1"/>
                <w:sz w:val="28"/>
                <w:szCs w:val="28"/>
              </w:rPr>
              <w:fldChar w:fldCharType="begin"/>
            </w:r>
            <w:r w:rsidR="00E4632E" w:rsidRPr="001120D8">
              <w:rPr>
                <w:rFonts w:ascii="Times New Roman" w:hAnsi="Times New Roman" w:cs="Times New Roman"/>
                <w:noProof/>
                <w:webHidden/>
                <w:color w:val="000000" w:themeColor="text1"/>
                <w:sz w:val="28"/>
                <w:szCs w:val="28"/>
              </w:rPr>
              <w:instrText xml:space="preserve"> PAGEREF _Toc3222998 \h </w:instrText>
            </w:r>
            <w:r w:rsidR="00E4632E" w:rsidRPr="001120D8">
              <w:rPr>
                <w:rFonts w:ascii="Times New Roman" w:hAnsi="Times New Roman" w:cs="Times New Roman"/>
                <w:noProof/>
                <w:webHidden/>
                <w:color w:val="000000" w:themeColor="text1"/>
                <w:sz w:val="28"/>
                <w:szCs w:val="28"/>
              </w:rPr>
            </w:r>
            <w:r w:rsidR="00E4632E" w:rsidRPr="001120D8">
              <w:rPr>
                <w:rFonts w:ascii="Times New Roman" w:hAnsi="Times New Roman" w:cs="Times New Roman"/>
                <w:noProof/>
                <w:webHidden/>
                <w:color w:val="000000" w:themeColor="text1"/>
                <w:sz w:val="28"/>
                <w:szCs w:val="28"/>
              </w:rPr>
              <w:fldChar w:fldCharType="separate"/>
            </w:r>
            <w:r w:rsidR="009835DA">
              <w:rPr>
                <w:rFonts w:ascii="Times New Roman" w:hAnsi="Times New Roman" w:cs="Times New Roman"/>
                <w:noProof/>
                <w:webHidden/>
                <w:color w:val="000000" w:themeColor="text1"/>
                <w:sz w:val="28"/>
                <w:szCs w:val="28"/>
              </w:rPr>
              <w:t>45</w:t>
            </w:r>
            <w:r w:rsidR="00E4632E" w:rsidRPr="001120D8">
              <w:rPr>
                <w:rFonts w:ascii="Times New Roman" w:hAnsi="Times New Roman" w:cs="Times New Roman"/>
                <w:noProof/>
                <w:webHidden/>
                <w:color w:val="000000" w:themeColor="text1"/>
                <w:sz w:val="28"/>
                <w:szCs w:val="28"/>
              </w:rPr>
              <w:fldChar w:fldCharType="end"/>
            </w:r>
          </w:hyperlink>
        </w:p>
        <w:p w:rsidR="00AB3862" w:rsidRPr="00E4632E" w:rsidRDefault="00AB3862" w:rsidP="00F147AB">
          <w:pPr>
            <w:widowControl w:val="0"/>
            <w:spacing w:after="0" w:line="360" w:lineRule="auto"/>
            <w:rPr>
              <w:rFonts w:ascii="Times New Roman" w:hAnsi="Times New Roman" w:cs="Times New Roman"/>
              <w:sz w:val="28"/>
              <w:szCs w:val="28"/>
            </w:rPr>
          </w:pPr>
          <w:r w:rsidRPr="001120D8">
            <w:rPr>
              <w:rFonts w:ascii="Times New Roman" w:hAnsi="Times New Roman" w:cs="Times New Roman"/>
              <w:bCs/>
              <w:color w:val="000000" w:themeColor="text1"/>
              <w:sz w:val="28"/>
              <w:szCs w:val="28"/>
            </w:rPr>
            <w:fldChar w:fldCharType="end"/>
          </w:r>
        </w:p>
      </w:sdtContent>
    </w:sdt>
    <w:p w:rsidR="00461C47" w:rsidRPr="00E4632E" w:rsidRDefault="00461C47" w:rsidP="00F147AB">
      <w:pPr>
        <w:widowControl w:val="0"/>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F54D1D" w:rsidRDefault="00F54D1D" w:rsidP="00F147AB">
      <w:pPr>
        <w:pStyle w:val="a3"/>
        <w:widowControl w:val="0"/>
        <w:spacing w:before="0" w:beforeAutospacing="0" w:after="0" w:afterAutospacing="0" w:line="360" w:lineRule="auto"/>
        <w:rPr>
          <w:sz w:val="28"/>
          <w:szCs w:val="28"/>
        </w:rPr>
      </w:pPr>
    </w:p>
    <w:p w:rsidR="00B86114" w:rsidRPr="00092D16" w:rsidRDefault="00461C47" w:rsidP="00F147AB">
      <w:pPr>
        <w:pStyle w:val="1"/>
        <w:keepNext w:val="0"/>
        <w:keepLines w:val="0"/>
        <w:widowControl w:val="0"/>
      </w:pPr>
      <w:bookmarkStart w:id="1" w:name="_Toc3222967"/>
      <w:r w:rsidRPr="00092D16">
        <w:lastRenderedPageBreak/>
        <w:t>ВВЕДЕНИЕ</w:t>
      </w:r>
      <w:bookmarkEnd w:id="1"/>
    </w:p>
    <w:p w:rsidR="0002361F" w:rsidRDefault="0002361F" w:rsidP="00F147AB">
      <w:pPr>
        <w:widowControl w:val="0"/>
        <w:spacing w:after="0" w:line="360" w:lineRule="auto"/>
        <w:ind w:firstLine="709"/>
        <w:jc w:val="both"/>
        <w:rPr>
          <w:rFonts w:ascii="Times New Roman" w:hAnsi="Times New Roman" w:cs="Times New Roman"/>
          <w:sz w:val="28"/>
          <w:szCs w:val="28"/>
        </w:rPr>
      </w:pPr>
    </w:p>
    <w:p w:rsidR="0002361F" w:rsidRDefault="0002361F" w:rsidP="00F147AB">
      <w:pPr>
        <w:widowControl w:val="0"/>
        <w:spacing w:after="0" w:line="360" w:lineRule="auto"/>
        <w:ind w:firstLine="709"/>
        <w:jc w:val="both"/>
        <w:rPr>
          <w:rFonts w:ascii="Times New Roman" w:hAnsi="Times New Roman" w:cs="Times New Roman"/>
          <w:sz w:val="28"/>
          <w:szCs w:val="28"/>
        </w:rPr>
      </w:pPr>
      <w:r w:rsidRPr="000964E5">
        <w:rPr>
          <w:rFonts w:ascii="Times New Roman" w:hAnsi="Times New Roman" w:cs="Times New Roman"/>
          <w:sz w:val="28"/>
          <w:szCs w:val="28"/>
        </w:rPr>
        <w:t xml:space="preserve">Экономический рост является главным показателем благосостояния страны и отражает основу повышения качества жизни населения. Актуальность данной темы связана с тем, что в России с 2014 г. и до настоящего времени отмечается тенденция к снижению стабильности динамики экономического роста, а также общее снижение экономического потенциала страны. Западные санкции вместе с существенным снижением цен на нефть, выявили все недостатки и уязвимость действующей на данный момент национальной экономической системы. </w:t>
      </w:r>
    </w:p>
    <w:p w:rsidR="00497478" w:rsidRPr="00497478" w:rsidRDefault="00497478" w:rsidP="00F147AB">
      <w:pPr>
        <w:widowControl w:val="0"/>
        <w:spacing w:after="0" w:line="360" w:lineRule="auto"/>
        <w:ind w:left="20" w:firstLine="689"/>
        <w:jc w:val="both"/>
        <w:rPr>
          <w:rFonts w:ascii="Times New Roman" w:eastAsia="Courier New" w:hAnsi="Times New Roman" w:cs="Times New Roman"/>
          <w:color w:val="000000"/>
          <w:sz w:val="28"/>
          <w:szCs w:val="28"/>
          <w:lang w:eastAsia="ru-RU" w:bidi="ru-RU"/>
        </w:rPr>
      </w:pPr>
      <w:r w:rsidRPr="00497478">
        <w:rPr>
          <w:rFonts w:ascii="Times New Roman" w:eastAsia="Courier New" w:hAnsi="Times New Roman" w:cs="Times New Roman"/>
          <w:color w:val="000000"/>
          <w:sz w:val="28"/>
          <w:szCs w:val="28"/>
          <w:lang w:eastAsia="ru-RU" w:bidi="ru-RU"/>
        </w:rPr>
        <w:t>Специфика структурных сдвигов, сущность, противоречия и механизмы смены технологических парадигм в российской экономике, а также ее структура и пропорции активно изучались отечественными учеными в послереформенный период. Вопросы структурных изменений, структурных сдвигов в рамках теории технико</w:t>
      </w:r>
      <w:r w:rsidR="00C214F1">
        <w:rPr>
          <w:rFonts w:ascii="Times New Roman" w:eastAsia="Courier New" w:hAnsi="Times New Roman" w:cs="Times New Roman"/>
          <w:color w:val="000000"/>
          <w:sz w:val="28"/>
          <w:szCs w:val="28"/>
          <w:lang w:eastAsia="ru-RU" w:bidi="ru-RU"/>
        </w:rPr>
        <w:t>-</w:t>
      </w:r>
      <w:r w:rsidRPr="00497478">
        <w:rPr>
          <w:rFonts w:ascii="Times New Roman" w:eastAsia="Courier New" w:hAnsi="Times New Roman" w:cs="Times New Roman"/>
          <w:color w:val="000000"/>
          <w:sz w:val="28"/>
          <w:szCs w:val="28"/>
          <w:lang w:eastAsia="ru-RU" w:bidi="ru-RU"/>
        </w:rPr>
        <w:t>технологического прогресса исследовали С.Ю. Глазьев, Д. С. Львов, О.Ю. Красильников, Ю.В. Яковец, Ю.В. Яременко. Структурное реформирование экономики рассматривалось в работах В.А. Мау, Е.Г. Ясина, В.М. Полтеровича, О.С. Сухарева. Однако, остается слабо изученным вопрос о причинах сложившихся на сегодняшний день значительных диспропорций в структурной модели экономики, исследование которых в дальнейшем позволит выявить закономерности структурных трансформаций и проанализировать существующие тенденции.</w:t>
      </w:r>
    </w:p>
    <w:p w:rsidR="0002361F" w:rsidRDefault="0002361F" w:rsidP="00F147AB">
      <w:pPr>
        <w:widowControl w:val="0"/>
        <w:spacing w:after="0" w:line="360" w:lineRule="auto"/>
        <w:ind w:firstLine="709"/>
        <w:jc w:val="both"/>
        <w:rPr>
          <w:rFonts w:ascii="Times New Roman" w:eastAsia="Times New Roman" w:hAnsi="Times New Roman" w:cs="Times New Roman"/>
          <w:sz w:val="28"/>
          <w:szCs w:val="28"/>
          <w:lang w:eastAsia="ru-RU"/>
        </w:rPr>
      </w:pPr>
      <w:r w:rsidRPr="0002361F">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курсовой работы ‒ </w:t>
      </w:r>
      <w:r w:rsidR="00FD7403">
        <w:rPr>
          <w:rFonts w:ascii="Times New Roman" w:eastAsia="Times New Roman" w:hAnsi="Times New Roman" w:cs="Times New Roman"/>
          <w:sz w:val="28"/>
          <w:szCs w:val="28"/>
          <w:lang w:eastAsia="ru-RU"/>
        </w:rPr>
        <w:t>к</w:t>
      </w:r>
      <w:r w:rsidR="00FD7403" w:rsidRPr="003739B0">
        <w:rPr>
          <w:rFonts w:ascii="Times New Roman" w:hAnsi="Times New Roman" w:cs="Times New Roman"/>
          <w:sz w:val="28"/>
          <w:szCs w:val="28"/>
        </w:rPr>
        <w:t>омплексное исследование структурных сдвигов в экономике</w:t>
      </w:r>
      <w:r w:rsidR="00FD7403">
        <w:rPr>
          <w:rFonts w:ascii="Times New Roman" w:hAnsi="Times New Roman" w:cs="Times New Roman"/>
          <w:sz w:val="28"/>
          <w:szCs w:val="28"/>
        </w:rPr>
        <w:t xml:space="preserve"> </w:t>
      </w:r>
      <w:r w:rsidR="00FD7403" w:rsidRPr="003739B0">
        <w:rPr>
          <w:rFonts w:ascii="Times New Roman" w:hAnsi="Times New Roman" w:cs="Times New Roman"/>
          <w:sz w:val="28"/>
          <w:szCs w:val="28"/>
        </w:rPr>
        <w:t>в теоретико-методологическом аспекте и определение закономерностей их развития</w:t>
      </w:r>
      <w:r w:rsidR="00FD7403">
        <w:rPr>
          <w:rFonts w:ascii="Times New Roman" w:hAnsi="Times New Roman" w:cs="Times New Roman"/>
          <w:sz w:val="28"/>
          <w:szCs w:val="28"/>
        </w:rPr>
        <w:t xml:space="preserve"> и </w:t>
      </w:r>
      <w:r w:rsidRPr="0002361F">
        <w:rPr>
          <w:rFonts w:ascii="Times New Roman" w:eastAsia="Times New Roman" w:hAnsi="Times New Roman" w:cs="Times New Roman"/>
          <w:sz w:val="28"/>
          <w:szCs w:val="28"/>
          <w:lang w:eastAsia="ru-RU"/>
        </w:rPr>
        <w:t>тип</w:t>
      </w:r>
      <w:r w:rsidR="00FD7403">
        <w:rPr>
          <w:rFonts w:ascii="Times New Roman" w:eastAsia="Times New Roman" w:hAnsi="Times New Roman" w:cs="Times New Roman"/>
          <w:sz w:val="28"/>
          <w:szCs w:val="28"/>
          <w:lang w:eastAsia="ru-RU"/>
        </w:rPr>
        <w:t>а</w:t>
      </w:r>
      <w:r w:rsidRPr="0002361F">
        <w:rPr>
          <w:rFonts w:ascii="Times New Roman" w:eastAsia="Times New Roman" w:hAnsi="Times New Roman" w:cs="Times New Roman"/>
          <w:sz w:val="28"/>
          <w:szCs w:val="28"/>
          <w:lang w:eastAsia="ru-RU"/>
        </w:rPr>
        <w:t xml:space="preserve"> экономического роста в российской экономике</w:t>
      </w:r>
      <w:r>
        <w:rPr>
          <w:rFonts w:ascii="Times New Roman" w:eastAsia="Times New Roman" w:hAnsi="Times New Roman" w:cs="Times New Roman"/>
          <w:sz w:val="28"/>
          <w:szCs w:val="28"/>
          <w:lang w:eastAsia="ru-RU"/>
        </w:rPr>
        <w:t>.</w:t>
      </w:r>
      <w:r w:rsidRPr="0002361F">
        <w:rPr>
          <w:rFonts w:ascii="Times New Roman" w:eastAsia="Times New Roman" w:hAnsi="Times New Roman" w:cs="Times New Roman"/>
          <w:sz w:val="28"/>
          <w:szCs w:val="28"/>
          <w:lang w:eastAsia="ru-RU"/>
        </w:rPr>
        <w:t xml:space="preserve"> </w:t>
      </w:r>
    </w:p>
    <w:p w:rsidR="0002361F" w:rsidRDefault="0002361F" w:rsidP="00F147AB">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достижения цели необходимо решить ряд задач: </w:t>
      </w:r>
      <w:r w:rsidR="00FD7403">
        <w:rPr>
          <w:rFonts w:ascii="Times New Roman" w:eastAsia="Times New Roman" w:hAnsi="Times New Roman" w:cs="Times New Roman"/>
          <w:sz w:val="28"/>
          <w:szCs w:val="28"/>
          <w:lang w:eastAsia="ru-RU"/>
        </w:rPr>
        <w:t xml:space="preserve"> </w:t>
      </w:r>
    </w:p>
    <w:p w:rsidR="0002361F" w:rsidRPr="0002361F" w:rsidRDefault="0002361F" w:rsidP="00F147AB">
      <w:pPr>
        <w:pStyle w:val="a9"/>
        <w:widowControl w:val="0"/>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2361F">
        <w:rPr>
          <w:rFonts w:ascii="Times New Roman" w:eastAsia="Times New Roman" w:hAnsi="Times New Roman" w:cs="Times New Roman"/>
          <w:sz w:val="28"/>
          <w:szCs w:val="28"/>
          <w:lang w:eastAsia="ru-RU"/>
        </w:rPr>
        <w:t xml:space="preserve">проанализировать теоретические подходы к изучению типа экономического роста в России; </w:t>
      </w:r>
    </w:p>
    <w:p w:rsidR="0002361F" w:rsidRPr="0002361F" w:rsidRDefault="0002361F" w:rsidP="00F147AB">
      <w:pPr>
        <w:pStyle w:val="a9"/>
        <w:widowControl w:val="0"/>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2361F">
        <w:rPr>
          <w:rFonts w:ascii="Times New Roman" w:eastAsia="Times New Roman" w:hAnsi="Times New Roman" w:cs="Times New Roman"/>
          <w:sz w:val="28"/>
          <w:szCs w:val="28"/>
          <w:lang w:eastAsia="ru-RU"/>
        </w:rPr>
        <w:lastRenderedPageBreak/>
        <w:t xml:space="preserve">определить вклад отдельных отраслей увеличение объемов производства в российской экономике; </w:t>
      </w:r>
    </w:p>
    <w:p w:rsidR="0002361F" w:rsidRPr="0002361F" w:rsidRDefault="0002361F" w:rsidP="00F147AB">
      <w:pPr>
        <w:pStyle w:val="a9"/>
        <w:widowControl w:val="0"/>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2361F">
        <w:rPr>
          <w:rFonts w:ascii="Times New Roman" w:eastAsia="Times New Roman" w:hAnsi="Times New Roman" w:cs="Times New Roman"/>
          <w:sz w:val="28"/>
          <w:szCs w:val="28"/>
          <w:lang w:eastAsia="ru-RU"/>
        </w:rPr>
        <w:t xml:space="preserve">определить динамику структуры ВВП на стадиях распределения и конечного использования; </w:t>
      </w:r>
    </w:p>
    <w:p w:rsidR="0002361F" w:rsidRDefault="0002361F" w:rsidP="00F147AB">
      <w:pPr>
        <w:pStyle w:val="a9"/>
        <w:widowControl w:val="0"/>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2361F">
        <w:rPr>
          <w:rFonts w:ascii="Times New Roman" w:eastAsia="Times New Roman" w:hAnsi="Times New Roman" w:cs="Times New Roman"/>
          <w:sz w:val="28"/>
          <w:szCs w:val="28"/>
          <w:lang w:eastAsia="ru-RU"/>
        </w:rPr>
        <w:t xml:space="preserve">обобщить подходы к управлению прогрессивными структурными сдвигами в экономике РФ. </w:t>
      </w:r>
    </w:p>
    <w:p w:rsidR="0002361F" w:rsidRDefault="0002361F" w:rsidP="00F147AB">
      <w:pPr>
        <w:widowControl w:val="0"/>
        <w:spacing w:after="0" w:line="360" w:lineRule="auto"/>
        <w:ind w:firstLine="709"/>
        <w:jc w:val="both"/>
        <w:rPr>
          <w:rFonts w:ascii="Times New Roman" w:eastAsia="Times New Roman" w:hAnsi="Times New Roman" w:cs="Times New Roman"/>
          <w:sz w:val="28"/>
          <w:szCs w:val="28"/>
          <w:lang w:eastAsia="ru-RU"/>
        </w:rPr>
      </w:pPr>
      <w:r w:rsidRPr="0002361F">
        <w:rPr>
          <w:rFonts w:ascii="Times New Roman" w:eastAsia="Times New Roman" w:hAnsi="Times New Roman" w:cs="Times New Roman"/>
          <w:sz w:val="28"/>
          <w:szCs w:val="28"/>
          <w:lang w:eastAsia="ru-RU"/>
        </w:rPr>
        <w:t xml:space="preserve">Предметом </w:t>
      </w:r>
      <w:r>
        <w:rPr>
          <w:rFonts w:ascii="Times New Roman" w:eastAsia="Times New Roman" w:hAnsi="Times New Roman" w:cs="Times New Roman"/>
          <w:sz w:val="28"/>
          <w:szCs w:val="28"/>
          <w:lang w:eastAsia="ru-RU"/>
        </w:rPr>
        <w:t>курсовой работы ‒</w:t>
      </w:r>
      <w:r w:rsidRPr="0002361F">
        <w:rPr>
          <w:rFonts w:ascii="Times New Roman" w:eastAsia="Times New Roman" w:hAnsi="Times New Roman" w:cs="Times New Roman"/>
          <w:sz w:val="28"/>
          <w:szCs w:val="28"/>
          <w:lang w:eastAsia="ru-RU"/>
        </w:rPr>
        <w:t xml:space="preserve"> взаимосвязь между экономическим ростом и структурными сдвигами в российской экономике. </w:t>
      </w:r>
    </w:p>
    <w:p w:rsidR="0002361F" w:rsidRDefault="0002361F" w:rsidP="00F147AB">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 работы ‒ </w:t>
      </w:r>
      <w:r w:rsidR="00C214F1">
        <w:rPr>
          <w:rFonts w:ascii="Times New Roman" w:eastAsia="Times New Roman" w:hAnsi="Times New Roman" w:cs="Times New Roman"/>
          <w:sz w:val="28"/>
          <w:szCs w:val="28"/>
          <w:lang w:eastAsia="ru-RU"/>
        </w:rPr>
        <w:t>экономический рост в России.</w:t>
      </w:r>
    </w:p>
    <w:p w:rsidR="00971836" w:rsidRPr="00CD6F72" w:rsidRDefault="00C42504" w:rsidP="00F147AB">
      <w:pPr>
        <w:widowControl w:val="0"/>
        <w:spacing w:after="0" w:line="360" w:lineRule="auto"/>
        <w:ind w:firstLine="709"/>
        <w:jc w:val="both"/>
        <w:rPr>
          <w:rFonts w:ascii="Times New Roman" w:hAnsi="Times New Roman" w:cs="Times New Roman"/>
          <w:sz w:val="28"/>
          <w:szCs w:val="28"/>
        </w:rPr>
      </w:pPr>
      <w:r w:rsidRPr="003739B0">
        <w:rPr>
          <w:rFonts w:ascii="Times New Roman" w:hAnsi="Times New Roman" w:cs="Times New Roman"/>
          <w:sz w:val="28"/>
          <w:szCs w:val="28"/>
        </w:rPr>
        <w:t xml:space="preserve">Основой </w:t>
      </w:r>
      <w:r w:rsidRPr="00CD6F72">
        <w:rPr>
          <w:rFonts w:ascii="Times New Roman" w:hAnsi="Times New Roman" w:cs="Times New Roman"/>
          <w:sz w:val="28"/>
          <w:szCs w:val="28"/>
        </w:rPr>
        <w:t>данной работы являются фундаментальные труды отечественных и зарубежных учёных по использованию методов эволюционной институциональной теории при исследовании проблем структурных сдвигов, а также влияния государства на экономику с целью обеспечения позитивных преобразований в ее структуре.</w:t>
      </w:r>
    </w:p>
    <w:p w:rsidR="00831727" w:rsidRPr="00CD6F72" w:rsidRDefault="00971836" w:rsidP="00F147AB">
      <w:pPr>
        <w:widowControl w:val="0"/>
        <w:spacing w:after="0" w:line="360" w:lineRule="auto"/>
        <w:ind w:firstLine="709"/>
        <w:jc w:val="both"/>
        <w:rPr>
          <w:rFonts w:ascii="Times New Roman" w:hAnsi="Times New Roman" w:cs="Times New Roman"/>
          <w:sz w:val="28"/>
          <w:szCs w:val="28"/>
        </w:rPr>
      </w:pPr>
      <w:r w:rsidRPr="00CD6F72">
        <w:rPr>
          <w:rFonts w:ascii="Times New Roman" w:hAnsi="Times New Roman" w:cs="Times New Roman"/>
          <w:sz w:val="28"/>
          <w:szCs w:val="28"/>
        </w:rPr>
        <w:t xml:space="preserve">Курсовая работа состоит из введения, трёх глав и заключения (общий объём </w:t>
      </w:r>
      <w:r w:rsidR="00AB3862">
        <w:rPr>
          <w:rFonts w:ascii="Times New Roman" w:hAnsi="Times New Roman" w:cs="Times New Roman"/>
          <w:sz w:val="28"/>
          <w:szCs w:val="28"/>
        </w:rPr>
        <w:t>4</w:t>
      </w:r>
      <w:r w:rsidRPr="00CD6F72">
        <w:rPr>
          <w:rFonts w:ascii="Times New Roman" w:hAnsi="Times New Roman" w:cs="Times New Roman"/>
          <w:sz w:val="28"/>
          <w:szCs w:val="28"/>
        </w:rPr>
        <w:t xml:space="preserve">5 с., </w:t>
      </w:r>
      <w:r w:rsidR="00AB3862">
        <w:rPr>
          <w:rFonts w:ascii="Times New Roman" w:hAnsi="Times New Roman" w:cs="Times New Roman"/>
          <w:sz w:val="28"/>
          <w:szCs w:val="28"/>
        </w:rPr>
        <w:t>11</w:t>
      </w:r>
      <w:r w:rsidRPr="00CD6F72">
        <w:rPr>
          <w:rFonts w:ascii="Times New Roman" w:hAnsi="Times New Roman" w:cs="Times New Roman"/>
          <w:sz w:val="28"/>
          <w:szCs w:val="28"/>
        </w:rPr>
        <w:t xml:space="preserve"> рисунк</w:t>
      </w:r>
      <w:r w:rsidR="00AB3862">
        <w:rPr>
          <w:rFonts w:ascii="Times New Roman" w:hAnsi="Times New Roman" w:cs="Times New Roman"/>
          <w:sz w:val="28"/>
          <w:szCs w:val="28"/>
        </w:rPr>
        <w:t>ов</w:t>
      </w:r>
      <w:r w:rsidRPr="00CD6F72">
        <w:rPr>
          <w:rFonts w:ascii="Times New Roman" w:hAnsi="Times New Roman" w:cs="Times New Roman"/>
          <w:sz w:val="28"/>
          <w:szCs w:val="28"/>
        </w:rPr>
        <w:t xml:space="preserve">, </w:t>
      </w:r>
      <w:r w:rsidR="005049FA">
        <w:rPr>
          <w:rFonts w:ascii="Times New Roman" w:hAnsi="Times New Roman" w:cs="Times New Roman"/>
          <w:sz w:val="28"/>
          <w:szCs w:val="28"/>
        </w:rPr>
        <w:t>4</w:t>
      </w:r>
      <w:r w:rsidRPr="00CD6F72">
        <w:rPr>
          <w:rFonts w:ascii="Times New Roman" w:hAnsi="Times New Roman" w:cs="Times New Roman"/>
          <w:sz w:val="28"/>
          <w:szCs w:val="28"/>
        </w:rPr>
        <w:t xml:space="preserve"> таблицы), списка использованной литературы. </w:t>
      </w:r>
    </w:p>
    <w:p w:rsidR="00CD6F72" w:rsidRDefault="00971836" w:rsidP="00F147AB">
      <w:pPr>
        <w:widowControl w:val="0"/>
        <w:spacing w:after="0" w:line="360" w:lineRule="auto"/>
        <w:ind w:firstLine="709"/>
        <w:jc w:val="both"/>
        <w:rPr>
          <w:rFonts w:ascii="Times New Roman" w:hAnsi="Times New Roman" w:cs="Times New Roman"/>
          <w:sz w:val="28"/>
          <w:szCs w:val="28"/>
        </w:rPr>
      </w:pPr>
      <w:r w:rsidRPr="00CD6F72">
        <w:rPr>
          <w:rFonts w:ascii="Times New Roman" w:hAnsi="Times New Roman" w:cs="Times New Roman"/>
          <w:sz w:val="28"/>
          <w:szCs w:val="28"/>
        </w:rPr>
        <w:t xml:space="preserve">Во введении обоснована актуальность курсовой работы, указаны цели работы и её задачи. В первой главе «Теоретические подходы к определению структурных сдвигов в экономике»  изучены теоретические подходы к определению рынка структурных сдвигов, рассмотрены основные теории экономического роста. </w:t>
      </w:r>
    </w:p>
    <w:p w:rsidR="00971836" w:rsidRPr="00CD6F72" w:rsidRDefault="00971836" w:rsidP="00F147AB">
      <w:pPr>
        <w:widowControl w:val="0"/>
        <w:spacing w:after="0" w:line="360" w:lineRule="auto"/>
        <w:ind w:firstLine="709"/>
        <w:jc w:val="both"/>
        <w:rPr>
          <w:rFonts w:ascii="Times New Roman" w:hAnsi="Times New Roman" w:cs="Times New Roman"/>
          <w:sz w:val="28"/>
          <w:szCs w:val="28"/>
        </w:rPr>
      </w:pPr>
      <w:r w:rsidRPr="00CD6F72">
        <w:rPr>
          <w:rFonts w:ascii="Times New Roman" w:hAnsi="Times New Roman" w:cs="Times New Roman"/>
          <w:sz w:val="28"/>
          <w:szCs w:val="28"/>
        </w:rPr>
        <w:t xml:space="preserve">Во второй главе «Анализ структурных изменений и экономический рост в современной экономике России» выявлены  основные  </w:t>
      </w:r>
      <w:r w:rsidR="00CD6F72" w:rsidRPr="00CD6F72">
        <w:rPr>
          <w:rFonts w:ascii="Times New Roman" w:hAnsi="Times New Roman" w:cs="Times New Roman"/>
          <w:sz w:val="28"/>
          <w:szCs w:val="28"/>
        </w:rPr>
        <w:t xml:space="preserve">факторы, влияющие на экономический рост в России. </w:t>
      </w:r>
    </w:p>
    <w:p w:rsidR="00971836" w:rsidRPr="00CD6F72" w:rsidRDefault="00971836" w:rsidP="00F147AB">
      <w:pPr>
        <w:widowControl w:val="0"/>
        <w:spacing w:after="0" w:line="360" w:lineRule="auto"/>
        <w:ind w:firstLine="709"/>
        <w:jc w:val="both"/>
        <w:rPr>
          <w:rFonts w:ascii="Times New Roman" w:hAnsi="Times New Roman" w:cs="Times New Roman"/>
          <w:sz w:val="28"/>
          <w:szCs w:val="28"/>
        </w:rPr>
      </w:pPr>
      <w:r w:rsidRPr="00CD6F72">
        <w:rPr>
          <w:rFonts w:ascii="Times New Roman" w:hAnsi="Times New Roman" w:cs="Times New Roman"/>
          <w:sz w:val="28"/>
          <w:szCs w:val="28"/>
        </w:rPr>
        <w:t>В третьей главе «</w:t>
      </w:r>
      <w:r w:rsidR="00CD6F72" w:rsidRPr="00CD6F72">
        <w:rPr>
          <w:rFonts w:ascii="Times New Roman" w:hAnsi="Times New Roman" w:cs="Times New Roman"/>
          <w:sz w:val="28"/>
          <w:szCs w:val="28"/>
        </w:rPr>
        <w:t>Структурные преобразования как основа преодоления макроэкономических диспропорций и экономического возрождения России</w:t>
      </w:r>
      <w:r w:rsidRPr="00CD6F72">
        <w:rPr>
          <w:rFonts w:ascii="Times New Roman" w:hAnsi="Times New Roman" w:cs="Times New Roman"/>
          <w:sz w:val="28"/>
          <w:szCs w:val="28"/>
        </w:rPr>
        <w:t>»  рассмотрен</w:t>
      </w:r>
      <w:r w:rsidR="00CD6F72" w:rsidRPr="00CD6F72">
        <w:rPr>
          <w:rFonts w:ascii="Times New Roman" w:hAnsi="Times New Roman" w:cs="Times New Roman"/>
          <w:sz w:val="28"/>
          <w:szCs w:val="28"/>
        </w:rPr>
        <w:t xml:space="preserve">а макроэкономическая политика государства и перспективы роста экономики России под воздействием структурных преобразований. </w:t>
      </w:r>
      <w:r w:rsidRPr="00CD6F72">
        <w:rPr>
          <w:rFonts w:ascii="Times New Roman" w:hAnsi="Times New Roman" w:cs="Times New Roman"/>
          <w:sz w:val="28"/>
          <w:szCs w:val="28"/>
        </w:rPr>
        <w:t xml:space="preserve"> В заключении сформулированы основные выводы.</w:t>
      </w:r>
    </w:p>
    <w:p w:rsidR="001535D3" w:rsidRPr="00461C47" w:rsidRDefault="002B3E55" w:rsidP="00F147AB">
      <w:pPr>
        <w:pStyle w:val="1"/>
        <w:keepNext w:val="0"/>
        <w:keepLines w:val="0"/>
        <w:widowControl w:val="0"/>
      </w:pPr>
      <w:bookmarkStart w:id="2" w:name="_Toc3222968"/>
      <w:r>
        <w:rPr>
          <w:caps w:val="0"/>
        </w:rPr>
        <w:lastRenderedPageBreak/>
        <w:t>ГЛАВА 1. Т</w:t>
      </w:r>
      <w:r w:rsidRPr="00461C47">
        <w:rPr>
          <w:caps w:val="0"/>
        </w:rPr>
        <w:t>ЕОРЕТИЧЕСКИЕ ПОДХОДЫ К ОПРЕДЕЛЕНИЮ СТРУКТУРНЫХ СДВИГОВ В ЭКОНОМИКЕ</w:t>
      </w:r>
      <w:bookmarkEnd w:id="2"/>
      <w:r w:rsidRPr="00461C47">
        <w:rPr>
          <w:caps w:val="0"/>
        </w:rPr>
        <w:t xml:space="preserve"> </w:t>
      </w:r>
    </w:p>
    <w:p w:rsidR="001535D3" w:rsidRDefault="001535D3" w:rsidP="00F147AB">
      <w:pPr>
        <w:pStyle w:val="2"/>
      </w:pPr>
      <w:bookmarkStart w:id="3" w:name="_Toc3222969"/>
      <w:r w:rsidRPr="00461C47">
        <w:t>1.1 Понятие структурных сдвигов в экономике</w:t>
      </w:r>
      <w:bookmarkEnd w:id="3"/>
    </w:p>
    <w:p w:rsidR="00F54D1D" w:rsidRDefault="00F54D1D" w:rsidP="00F147AB">
      <w:pPr>
        <w:pStyle w:val="2"/>
      </w:pP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Структура экономики является многогранным понятием. С фило</w:t>
      </w:r>
      <w:r w:rsidRPr="00C42504">
        <w:rPr>
          <w:rFonts w:ascii="Times New Roman" w:eastAsia="Times New Roman" w:hAnsi="Times New Roman" w:cs="Times New Roman"/>
          <w:color w:val="000000"/>
          <w:sz w:val="28"/>
          <w:szCs w:val="28"/>
          <w:lang w:eastAsia="ru-RU" w:bidi="ru-RU"/>
        </w:rPr>
        <w:softHyphen/>
        <w:t xml:space="preserve">софской точки зрения структура (от лат. </w:t>
      </w:r>
      <w:r w:rsidRPr="00C42504">
        <w:rPr>
          <w:rFonts w:ascii="Times New Roman" w:eastAsia="Times New Roman" w:hAnsi="Times New Roman" w:cs="Times New Roman"/>
          <w:color w:val="000000"/>
          <w:sz w:val="28"/>
          <w:szCs w:val="28"/>
          <w:lang w:val="en-US" w:bidi="en-US"/>
        </w:rPr>
        <w:t>strnctura</w:t>
      </w:r>
      <w:r w:rsidRPr="00C42504">
        <w:rPr>
          <w:rFonts w:ascii="Times New Roman" w:eastAsia="Times New Roman" w:hAnsi="Times New Roman" w:cs="Times New Roman"/>
          <w:color w:val="000000"/>
          <w:sz w:val="28"/>
          <w:szCs w:val="28"/>
          <w:lang w:bidi="en-US"/>
        </w:rPr>
        <w:t xml:space="preserve"> </w:t>
      </w:r>
      <w:r>
        <w:rPr>
          <w:rFonts w:ascii="Times New Roman" w:eastAsia="Times New Roman" w:hAnsi="Times New Roman" w:cs="Times New Roman"/>
          <w:color w:val="000000"/>
          <w:sz w:val="28"/>
          <w:szCs w:val="28"/>
          <w:lang w:bidi="en-US"/>
        </w:rPr>
        <w:t>‒</w:t>
      </w:r>
      <w:r w:rsidRPr="00C42504">
        <w:rPr>
          <w:rFonts w:ascii="Times New Roman" w:eastAsia="Times New Roman" w:hAnsi="Times New Roman" w:cs="Times New Roman"/>
          <w:color w:val="000000"/>
          <w:sz w:val="28"/>
          <w:szCs w:val="28"/>
          <w:lang w:eastAsia="ru-RU" w:bidi="ru-RU"/>
        </w:rPr>
        <w:t xml:space="preserve"> строение, расположение, порядок) </w:t>
      </w:r>
      <w:r>
        <w:rPr>
          <w:rFonts w:ascii="Times New Roman" w:eastAsia="Times New Roman" w:hAnsi="Times New Roman" w:cs="Times New Roman"/>
          <w:color w:val="000000"/>
          <w:sz w:val="28"/>
          <w:szCs w:val="28"/>
          <w:lang w:eastAsia="ru-RU" w:bidi="ru-RU"/>
        </w:rPr>
        <w:t>‒</w:t>
      </w:r>
      <w:r w:rsidRPr="00C42504">
        <w:rPr>
          <w:rFonts w:ascii="Times New Roman" w:eastAsia="Times New Roman" w:hAnsi="Times New Roman" w:cs="Times New Roman"/>
          <w:color w:val="000000"/>
          <w:sz w:val="28"/>
          <w:szCs w:val="28"/>
          <w:lang w:eastAsia="ru-RU" w:bidi="ru-RU"/>
        </w:rPr>
        <w:t xml:space="preserve"> это устойчивые связи объекта, которые под влиянием внешних и внутренних факторов сохраняют основные свойства.</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Формулировку структуре экономики можно дать как экономического целого, состоящего из отношений, частей и элементов. Структура отражает место и взаимодействие элементов. В то же время элементы включают части, обладающие всеми системными признаками.</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 xml:space="preserve">Неоднородность и пропорциональность частей структуры экономики </w:t>
      </w:r>
      <w:r>
        <w:rPr>
          <w:rFonts w:ascii="Times New Roman" w:eastAsia="Times New Roman" w:hAnsi="Times New Roman" w:cs="Times New Roman"/>
          <w:color w:val="000000"/>
          <w:sz w:val="28"/>
          <w:szCs w:val="28"/>
          <w:lang w:eastAsia="ru-RU" w:bidi="ru-RU"/>
        </w:rPr>
        <w:t>‒</w:t>
      </w:r>
      <w:r w:rsidRPr="00C42504">
        <w:rPr>
          <w:rFonts w:ascii="Times New Roman" w:eastAsia="Times New Roman" w:hAnsi="Times New Roman" w:cs="Times New Roman"/>
          <w:color w:val="000000"/>
          <w:sz w:val="28"/>
          <w:szCs w:val="28"/>
          <w:lang w:eastAsia="ru-RU" w:bidi="ru-RU"/>
        </w:rPr>
        <w:t xml:space="preserve"> это основная ее характеристика. Количественный рост и качественные преобразования в экономике определяют структурный аспект развития. Такая характеристика структуры экономики связана с процессом развития и замещения одних структур другими.</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 xml:space="preserve">Сдвиги, происходящие в структуре экономики, </w:t>
      </w:r>
      <w:r>
        <w:rPr>
          <w:rFonts w:ascii="Times New Roman" w:eastAsia="Times New Roman" w:hAnsi="Times New Roman" w:cs="Times New Roman"/>
          <w:color w:val="000000"/>
          <w:sz w:val="28"/>
          <w:szCs w:val="28"/>
          <w:lang w:eastAsia="ru-RU" w:bidi="ru-RU"/>
        </w:rPr>
        <w:t>‒</w:t>
      </w:r>
      <w:r w:rsidRPr="00C42504">
        <w:rPr>
          <w:rFonts w:ascii="Times New Roman" w:eastAsia="Times New Roman" w:hAnsi="Times New Roman" w:cs="Times New Roman"/>
          <w:color w:val="000000"/>
          <w:sz w:val="28"/>
          <w:szCs w:val="28"/>
          <w:lang w:eastAsia="ru-RU" w:bidi="ru-RU"/>
        </w:rPr>
        <w:t xml:space="preserve"> это меняющиеся пропорции, связанные друг с другом. Их действие обусловлено социальными производственными механизмами, с учетом потребностей, ресурсов и производительности труда.</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 xml:space="preserve">Разностью между новыми и старыми структурами определяются структурные сдвиги. Эта разность и характеризует отношения, складывающиеся в экономике. </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 xml:space="preserve">Качественное преобразование связей, складывающихся между элементами макроэкономической системы, под влиянием колебаний динамики соотношения количественных характеристик является структурным сдвигом. Сопоставимыми являются элементы, которые находятся на одном уровне экономической системы. </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lastRenderedPageBreak/>
        <w:t>Границы, за которыми структурные изменения преобразуются в структурный сдвиг, можно наметить. Учет таких границ должен проходить в соответствии закона перехода количества в качество. Количественное изменение пропорций между различными структурными элементами меняет качество связей между ними.</w:t>
      </w:r>
    </w:p>
    <w:p w:rsid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Одновременно для многих границ выделения структурных сдвигов в экономике характерен субъективный характер. В целом следует иметь ориентиром объективные границы выделения структурных сдвигов в экономике, что предполагает подход к ним, исходя из качественной и количественной определенности (рис.</w:t>
      </w:r>
      <w:r w:rsidR="00D84DCC">
        <w:rPr>
          <w:rFonts w:ascii="Times New Roman" w:eastAsia="Times New Roman" w:hAnsi="Times New Roman" w:cs="Times New Roman"/>
          <w:color w:val="000000"/>
          <w:sz w:val="28"/>
          <w:szCs w:val="28"/>
          <w:lang w:eastAsia="ru-RU" w:bidi="ru-RU"/>
        </w:rPr>
        <w:t xml:space="preserve"> </w:t>
      </w:r>
      <w:r w:rsidR="009D3558">
        <w:rPr>
          <w:rFonts w:ascii="Times New Roman" w:eastAsia="Times New Roman" w:hAnsi="Times New Roman" w:cs="Times New Roman"/>
          <w:color w:val="000000"/>
          <w:sz w:val="28"/>
          <w:szCs w:val="28"/>
          <w:lang w:eastAsia="ru-RU" w:bidi="ru-RU"/>
        </w:rPr>
        <w:t>1</w:t>
      </w:r>
      <w:r w:rsidRPr="00C42504">
        <w:rPr>
          <w:rFonts w:ascii="Times New Roman" w:eastAsia="Times New Roman" w:hAnsi="Times New Roman" w:cs="Times New Roman"/>
          <w:color w:val="000000"/>
          <w:sz w:val="28"/>
          <w:szCs w:val="28"/>
          <w:lang w:eastAsia="ru-RU" w:bidi="ru-RU"/>
        </w:rPr>
        <w:t>).</w:t>
      </w:r>
    </w:p>
    <w:p w:rsidR="00D84DCC" w:rsidRPr="00C42504" w:rsidRDefault="00D84DCC" w:rsidP="00F147AB">
      <w:pPr>
        <w:widowControl w:val="0"/>
        <w:spacing w:after="0" w:line="360" w:lineRule="auto"/>
        <w:ind w:left="20" w:hanging="20"/>
        <w:jc w:val="center"/>
        <w:rPr>
          <w:rFonts w:ascii="Times New Roman" w:eastAsia="Times New Roman" w:hAnsi="Times New Roman" w:cs="Times New Roman"/>
          <w:color w:val="000000"/>
          <w:sz w:val="28"/>
          <w:szCs w:val="28"/>
          <w:lang w:eastAsia="ru-RU" w:bidi="ru-RU"/>
        </w:rPr>
      </w:pPr>
      <w:r>
        <w:rPr>
          <w:noProof/>
          <w:lang w:eastAsia="ru-RU"/>
        </w:rPr>
        <w:drawing>
          <wp:inline distT="0" distB="0" distL="0" distR="0" wp14:anchorId="02887FCC" wp14:editId="499B79AB">
            <wp:extent cx="5943600" cy="3867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3865084"/>
                    </a:xfrm>
                    <a:prstGeom prst="rect">
                      <a:avLst/>
                    </a:prstGeom>
                  </pic:spPr>
                </pic:pic>
              </a:graphicData>
            </a:graphic>
          </wp:inline>
        </w:drawing>
      </w:r>
    </w:p>
    <w:p w:rsidR="00D84DCC" w:rsidRPr="00C42504" w:rsidRDefault="00D84DCC" w:rsidP="00F147AB">
      <w:pPr>
        <w:widowControl w:val="0"/>
        <w:spacing w:after="0" w:line="360" w:lineRule="auto"/>
        <w:jc w:val="center"/>
        <w:rPr>
          <w:rFonts w:ascii="Times New Roman" w:eastAsia="Times New Roman" w:hAnsi="Times New Roman" w:cs="Times New Roman"/>
          <w:iCs/>
          <w:color w:val="000000"/>
          <w:sz w:val="28"/>
          <w:szCs w:val="28"/>
          <w:lang w:eastAsia="ru-RU" w:bidi="ru-RU"/>
        </w:rPr>
      </w:pPr>
      <w:r w:rsidRPr="00C42504">
        <w:rPr>
          <w:rFonts w:ascii="Times New Roman" w:eastAsia="Times New Roman" w:hAnsi="Times New Roman" w:cs="Times New Roman"/>
          <w:iCs/>
          <w:color w:val="000000"/>
          <w:sz w:val="28"/>
          <w:szCs w:val="28"/>
          <w:lang w:eastAsia="ru-RU" w:bidi="ru-RU"/>
        </w:rPr>
        <w:t>Рис</w:t>
      </w:r>
      <w:r w:rsidR="00600AF8">
        <w:rPr>
          <w:rFonts w:ascii="Times New Roman" w:eastAsia="Times New Roman" w:hAnsi="Times New Roman" w:cs="Times New Roman"/>
          <w:iCs/>
          <w:color w:val="000000"/>
          <w:sz w:val="28"/>
          <w:szCs w:val="28"/>
          <w:lang w:eastAsia="ru-RU" w:bidi="ru-RU"/>
        </w:rPr>
        <w:t>унок</w:t>
      </w:r>
      <w:r w:rsidRPr="00C42504">
        <w:rPr>
          <w:rFonts w:ascii="Times New Roman" w:eastAsia="Times New Roman" w:hAnsi="Times New Roman" w:cs="Times New Roman"/>
          <w:iCs/>
          <w:color w:val="000000"/>
          <w:sz w:val="28"/>
          <w:szCs w:val="28"/>
          <w:lang w:eastAsia="ru-RU" w:bidi="ru-RU"/>
        </w:rPr>
        <w:t xml:space="preserve"> </w:t>
      </w:r>
      <w:r w:rsidRPr="00D84DCC">
        <w:rPr>
          <w:rFonts w:ascii="Times New Roman" w:eastAsia="Times New Roman" w:hAnsi="Times New Roman" w:cs="Times New Roman"/>
          <w:iCs/>
          <w:color w:val="000000"/>
          <w:sz w:val="28"/>
          <w:szCs w:val="28"/>
          <w:lang w:eastAsia="ru-RU" w:bidi="ru-RU"/>
        </w:rPr>
        <w:t>1</w:t>
      </w:r>
      <w:r w:rsidR="00600AF8">
        <w:rPr>
          <w:rFonts w:ascii="Times New Roman" w:eastAsia="Times New Roman" w:hAnsi="Times New Roman" w:cs="Times New Roman"/>
          <w:iCs/>
          <w:color w:val="000000"/>
          <w:sz w:val="28"/>
          <w:szCs w:val="28"/>
          <w:lang w:eastAsia="ru-RU" w:bidi="ru-RU"/>
        </w:rPr>
        <w:t xml:space="preserve"> –</w:t>
      </w:r>
      <w:r w:rsidRPr="00D84DCC">
        <w:rPr>
          <w:rFonts w:ascii="Times New Roman" w:eastAsia="Times New Roman" w:hAnsi="Times New Roman" w:cs="Times New Roman"/>
          <w:iCs/>
          <w:color w:val="000000"/>
          <w:sz w:val="28"/>
          <w:szCs w:val="28"/>
          <w:lang w:eastAsia="ru-RU" w:bidi="ru-RU"/>
        </w:rPr>
        <w:t xml:space="preserve"> </w:t>
      </w:r>
      <w:r w:rsidRPr="00C42504">
        <w:rPr>
          <w:rFonts w:ascii="Times New Roman" w:eastAsia="Times New Roman" w:hAnsi="Times New Roman" w:cs="Times New Roman"/>
          <w:iCs/>
          <w:color w:val="000000"/>
          <w:sz w:val="28"/>
          <w:szCs w:val="28"/>
          <w:lang w:eastAsia="ru-RU" w:bidi="ru-RU"/>
        </w:rPr>
        <w:t>Критерии и формы проявления структурных сдвигов в экономике</w:t>
      </w:r>
      <w:r>
        <w:rPr>
          <w:rStyle w:val="a6"/>
          <w:rFonts w:ascii="Times New Roman" w:eastAsia="Times New Roman" w:hAnsi="Times New Roman" w:cs="Times New Roman"/>
          <w:iCs/>
          <w:color w:val="000000"/>
          <w:sz w:val="28"/>
          <w:szCs w:val="28"/>
          <w:lang w:eastAsia="ru-RU" w:bidi="ru-RU"/>
        </w:rPr>
        <w:footnoteReference w:id="1"/>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 xml:space="preserve">Действующий в мировой экономике всеобщий закон возвышения потребностей обуславливает прогрессивный экономический рост, являющийся необратимой составной частью структурных сдвигов в </w:t>
      </w:r>
      <w:r w:rsidRPr="00C42504">
        <w:rPr>
          <w:rFonts w:ascii="Times New Roman" w:eastAsia="Times New Roman" w:hAnsi="Times New Roman" w:cs="Times New Roman"/>
          <w:color w:val="000000"/>
          <w:sz w:val="28"/>
          <w:szCs w:val="28"/>
          <w:lang w:eastAsia="ru-RU" w:bidi="ru-RU"/>
        </w:rPr>
        <w:lastRenderedPageBreak/>
        <w:t>долгосрочном плане. Если говорить о зависимости структурных сдвигов и циклов в экономике, то можно утверждать, что составляющей экономического цикла являются нескольких структурных сдвигов. Однако может иметь место и ситуация, при которой составляющей глобального сдвига становится серия локальных циклов, которые также могут делиться на еще менее локальные структурные сдвиги.</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 xml:space="preserve">Для структурных сдвигов присуща трансформация. Однако близкие по значению понятия форма и структура не идентичны. Толкование понятия «форма» подразумевает содержание вообще, а структура </w:t>
      </w:r>
      <w:r w:rsidR="00BF7C52">
        <w:rPr>
          <w:rFonts w:ascii="Times New Roman" w:eastAsia="Times New Roman" w:hAnsi="Times New Roman" w:cs="Times New Roman"/>
          <w:color w:val="000000"/>
          <w:sz w:val="28"/>
          <w:szCs w:val="28"/>
          <w:lang w:eastAsia="ru-RU" w:bidi="ru-RU"/>
        </w:rPr>
        <w:t>‒</w:t>
      </w:r>
      <w:r w:rsidRPr="00C42504">
        <w:rPr>
          <w:rFonts w:ascii="Times New Roman" w:eastAsia="Times New Roman" w:hAnsi="Times New Roman" w:cs="Times New Roman"/>
          <w:color w:val="000000"/>
          <w:sz w:val="28"/>
          <w:szCs w:val="28"/>
          <w:lang w:eastAsia="ru-RU" w:bidi="ru-RU"/>
        </w:rPr>
        <w:t xml:space="preserve"> это один аспект формы, характеризующий положение и связи между системными элементами.</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 xml:space="preserve">Следовательно, изменения в доле, весе, пропорциях между отдельными составляющими экономической системы определяют структурные сдвиги в экономике. </w:t>
      </w:r>
      <w:r w:rsidR="00907817">
        <w:rPr>
          <w:rFonts w:ascii="Times New Roman" w:eastAsia="Times New Roman" w:hAnsi="Times New Roman" w:cs="Times New Roman"/>
          <w:color w:val="000000"/>
          <w:sz w:val="28"/>
          <w:szCs w:val="28"/>
          <w:lang w:eastAsia="ru-RU" w:bidi="ru-RU"/>
        </w:rPr>
        <w:t>Д</w:t>
      </w:r>
      <w:r w:rsidRPr="00C42504">
        <w:rPr>
          <w:rFonts w:ascii="Times New Roman" w:eastAsia="Times New Roman" w:hAnsi="Times New Roman" w:cs="Times New Roman"/>
          <w:color w:val="000000"/>
          <w:sz w:val="28"/>
          <w:szCs w:val="28"/>
          <w:lang w:eastAsia="ru-RU" w:bidi="ru-RU"/>
        </w:rPr>
        <w:t>ля того чтобы измерить любой структурный сдвиг, необходимо провести анализ удельного веса и доли соответствующего структурного элемента в динамике.</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 xml:space="preserve">По сути, структурный сдвиг </w:t>
      </w:r>
      <w:r w:rsidR="00BF7C52">
        <w:rPr>
          <w:rFonts w:ascii="Times New Roman" w:eastAsia="Times New Roman" w:hAnsi="Times New Roman" w:cs="Times New Roman"/>
          <w:color w:val="000000"/>
          <w:sz w:val="28"/>
          <w:szCs w:val="28"/>
          <w:lang w:eastAsia="ru-RU" w:bidi="ru-RU"/>
        </w:rPr>
        <w:t>‒</w:t>
      </w:r>
      <w:r w:rsidRPr="00C42504">
        <w:rPr>
          <w:rFonts w:ascii="Times New Roman" w:eastAsia="Times New Roman" w:hAnsi="Times New Roman" w:cs="Times New Roman"/>
          <w:color w:val="000000"/>
          <w:sz w:val="28"/>
          <w:szCs w:val="28"/>
          <w:lang w:eastAsia="ru-RU" w:bidi="ru-RU"/>
        </w:rPr>
        <w:t xml:space="preserve"> это процесс, который обеспечивает соответствие между изменениями, которые происходят в структуре общественных потребностей, и изменениями в структуре размещения факторов производства. </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 xml:space="preserve">Следовательно, можно выделить структурные сдвиги из множества различных экономических явлений, если есть определенные признаки, одна часть которых представляет форму, другая </w:t>
      </w:r>
      <w:r w:rsidR="00BF7C52">
        <w:rPr>
          <w:rFonts w:ascii="Times New Roman" w:eastAsia="Times New Roman" w:hAnsi="Times New Roman" w:cs="Times New Roman"/>
          <w:color w:val="000000"/>
          <w:sz w:val="28"/>
          <w:szCs w:val="28"/>
          <w:lang w:eastAsia="ru-RU" w:bidi="ru-RU"/>
        </w:rPr>
        <w:t>‒</w:t>
      </w:r>
      <w:r w:rsidRPr="00C42504">
        <w:rPr>
          <w:rFonts w:ascii="Times New Roman" w:eastAsia="Times New Roman" w:hAnsi="Times New Roman" w:cs="Times New Roman"/>
          <w:color w:val="000000"/>
          <w:sz w:val="28"/>
          <w:szCs w:val="28"/>
          <w:lang w:eastAsia="ru-RU" w:bidi="ru-RU"/>
        </w:rPr>
        <w:t xml:space="preserve"> содержание, третья </w:t>
      </w:r>
      <w:r w:rsidR="00BF7C52">
        <w:rPr>
          <w:rFonts w:ascii="Times New Roman" w:eastAsia="Times New Roman" w:hAnsi="Times New Roman" w:cs="Times New Roman"/>
          <w:color w:val="000000"/>
          <w:sz w:val="28"/>
          <w:szCs w:val="28"/>
          <w:lang w:eastAsia="ru-RU" w:bidi="ru-RU"/>
        </w:rPr>
        <w:t>‒</w:t>
      </w:r>
      <w:r w:rsidRPr="00C42504">
        <w:rPr>
          <w:rFonts w:ascii="Times New Roman" w:eastAsia="Times New Roman" w:hAnsi="Times New Roman" w:cs="Times New Roman"/>
          <w:color w:val="000000"/>
          <w:sz w:val="28"/>
          <w:szCs w:val="28"/>
          <w:lang w:eastAsia="ru-RU" w:bidi="ru-RU"/>
        </w:rPr>
        <w:t xml:space="preserve"> основные свойства экономического явления.</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Для выявления разнообразия структурных сдвигов и характеристики конкретного структурного сдвига, исходя из того, какое положение в пространстве он занимает, его протяженности во времени и охваченности элементов хозяйства, лежащих в базисе классификации структурных сдвигов в экономике, существуют разнообразные признаки и основания.</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lastRenderedPageBreak/>
        <w:t xml:space="preserve">В зависимости от территориального охвата изменения в структуре экономики подразделяют на региональные, областные, страновые, иного административного образования. Для структурных сдвигов, как и для самой структуры экономики, присущ пространственный аспект. Пространственный аспект, показывающий, как в пространстве рассредоточены отрасли и секторы общественного производства. В основе пространственного аспекта </w:t>
      </w:r>
      <w:r w:rsidR="00BF7C52">
        <w:rPr>
          <w:rFonts w:ascii="Times New Roman" w:eastAsia="Times New Roman" w:hAnsi="Times New Roman" w:cs="Times New Roman"/>
          <w:color w:val="000000"/>
          <w:sz w:val="28"/>
          <w:szCs w:val="28"/>
          <w:lang w:eastAsia="ru-RU" w:bidi="ru-RU"/>
        </w:rPr>
        <w:t>‒</w:t>
      </w:r>
      <w:r w:rsidRPr="00C42504">
        <w:rPr>
          <w:rFonts w:ascii="Times New Roman" w:eastAsia="Times New Roman" w:hAnsi="Times New Roman" w:cs="Times New Roman"/>
          <w:color w:val="000000"/>
          <w:sz w:val="28"/>
          <w:szCs w:val="28"/>
          <w:lang w:eastAsia="ru-RU" w:bidi="ru-RU"/>
        </w:rPr>
        <w:t xml:space="preserve"> территориальное разделение труда, которое фиксирует за конкретными регионами отрасли и производственные сферы. По степени охвата хозяйственных элементов структурные сдвиги подразделяют на макросдвиги, мезосдвиги, микросдвиги и наносдвиги.</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Макросдвиги состоят из структурных изменений всех уровней хозяйствования. Мезоструктурные сдвиги состоят из структурных изменений на отраслевом и региональном уровнях. Микроструктурные сдвиги состоят из структурных изменений на предприятии. Наноструктурные сдвиги состоят из структурных изменений в домашних хозяйствах и отдельного индивида.</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Для структурных сдвигов в экономике характерно выполнение следующих функций:</w:t>
      </w:r>
    </w:p>
    <w:p w:rsidR="00C42504" w:rsidRPr="00C42504" w:rsidRDefault="00C42504" w:rsidP="00F147AB">
      <w:pPr>
        <w:widowControl w:val="0"/>
        <w:numPr>
          <w:ilvl w:val="0"/>
          <w:numId w:val="4"/>
        </w:numPr>
        <w:tabs>
          <w:tab w:val="left" w:pos="993"/>
        </w:tabs>
        <w:spacing w:after="0" w:line="360" w:lineRule="auto"/>
        <w:ind w:firstLine="70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обеспечение реализации закона возвышения потребностей, который в настоящее время дополняется законом их интернационализации;</w:t>
      </w:r>
    </w:p>
    <w:p w:rsidR="00C42504" w:rsidRPr="00C42504" w:rsidRDefault="00C42504" w:rsidP="00F147AB">
      <w:pPr>
        <w:widowControl w:val="0"/>
        <w:numPr>
          <w:ilvl w:val="0"/>
          <w:numId w:val="4"/>
        </w:numPr>
        <w:tabs>
          <w:tab w:val="left" w:pos="993"/>
        </w:tabs>
        <w:spacing w:after="0" w:line="360" w:lineRule="auto"/>
        <w:ind w:firstLine="70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согласование между структурой потребления и структурой производства;</w:t>
      </w:r>
    </w:p>
    <w:p w:rsidR="00C42504" w:rsidRPr="00C42504" w:rsidRDefault="00C42504" w:rsidP="00F147AB">
      <w:pPr>
        <w:widowControl w:val="0"/>
        <w:numPr>
          <w:ilvl w:val="0"/>
          <w:numId w:val="4"/>
        </w:numPr>
        <w:tabs>
          <w:tab w:val="left" w:pos="993"/>
        </w:tabs>
        <w:spacing w:after="0" w:line="360" w:lineRule="auto"/>
        <w:ind w:firstLine="70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создание основных натурально-вещественных и стоимостных воспроизводственных пропорций, распределение в сферах экономики капитала, рабочей силы и иных факторов производства;</w:t>
      </w:r>
    </w:p>
    <w:p w:rsidR="00C42504" w:rsidRPr="00C42504" w:rsidRDefault="00C42504" w:rsidP="00F147AB">
      <w:pPr>
        <w:widowControl w:val="0"/>
        <w:numPr>
          <w:ilvl w:val="0"/>
          <w:numId w:val="4"/>
        </w:numPr>
        <w:tabs>
          <w:tab w:val="left" w:pos="993"/>
        </w:tabs>
        <w:spacing w:after="0" w:line="360" w:lineRule="auto"/>
        <w:ind w:firstLine="70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замещение новыми технологиями старых, внедрение в форме структурных сдвигов достижений НТП;</w:t>
      </w:r>
    </w:p>
    <w:p w:rsidR="00C42504" w:rsidRPr="00C42504" w:rsidRDefault="00C42504" w:rsidP="00F147AB">
      <w:pPr>
        <w:widowControl w:val="0"/>
        <w:numPr>
          <w:ilvl w:val="0"/>
          <w:numId w:val="4"/>
        </w:numPr>
        <w:tabs>
          <w:tab w:val="left" w:pos="993"/>
        </w:tabs>
        <w:spacing w:after="0" w:line="360" w:lineRule="auto"/>
        <w:ind w:firstLine="70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выбор направления и путей совершенствования системы производительных сил и производственных отношений.</w:t>
      </w:r>
    </w:p>
    <w:p w:rsidR="00C42504" w:rsidRPr="00C42504" w:rsidRDefault="00C42504"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r w:rsidRPr="00C42504">
        <w:rPr>
          <w:rFonts w:ascii="Times New Roman" w:eastAsia="Times New Roman" w:hAnsi="Times New Roman" w:cs="Times New Roman"/>
          <w:color w:val="000000"/>
          <w:sz w:val="28"/>
          <w:szCs w:val="28"/>
          <w:lang w:eastAsia="ru-RU" w:bidi="ru-RU"/>
        </w:rPr>
        <w:t xml:space="preserve">Таким образом, структурные сдвиги в экономике возникают как </w:t>
      </w:r>
      <w:r w:rsidRPr="00C42504">
        <w:rPr>
          <w:rFonts w:ascii="Times New Roman" w:eastAsia="Times New Roman" w:hAnsi="Times New Roman" w:cs="Times New Roman"/>
          <w:color w:val="000000"/>
          <w:sz w:val="28"/>
          <w:szCs w:val="28"/>
          <w:lang w:eastAsia="ru-RU" w:bidi="ru-RU"/>
        </w:rPr>
        <w:lastRenderedPageBreak/>
        <w:t xml:space="preserve">качественные изменения связей, которые существуют между сопоставимыми элементами макроэкономической системы. Они классифицируются с учетом присущих им характеристик на исторические, территориальные или иные. Структурные сдвиги макроуровня находят свое проявление вне зависимости от уровня хозяйствования. На высоком уровне структурный сдвиг </w:t>
      </w:r>
      <w:r w:rsidR="00907817">
        <w:rPr>
          <w:rFonts w:ascii="Times New Roman" w:eastAsia="Times New Roman" w:hAnsi="Times New Roman" w:cs="Times New Roman"/>
          <w:color w:val="000000"/>
          <w:sz w:val="28"/>
          <w:szCs w:val="28"/>
          <w:lang w:eastAsia="ru-RU" w:bidi="ru-RU"/>
        </w:rPr>
        <w:t>‒</w:t>
      </w:r>
      <w:r w:rsidRPr="00C42504">
        <w:rPr>
          <w:rFonts w:ascii="Times New Roman" w:eastAsia="Times New Roman" w:hAnsi="Times New Roman" w:cs="Times New Roman"/>
          <w:color w:val="000000"/>
          <w:sz w:val="28"/>
          <w:szCs w:val="28"/>
          <w:lang w:eastAsia="ru-RU" w:bidi="ru-RU"/>
        </w:rPr>
        <w:t xml:space="preserve"> это сложная экономическая система нового интегрального качества, а не элементарная совокупность составляющих частей.</w:t>
      </w:r>
    </w:p>
    <w:p w:rsidR="009D3558" w:rsidRDefault="009D3558" w:rsidP="00F147AB">
      <w:pPr>
        <w:pStyle w:val="2"/>
        <w:rPr>
          <w:highlight w:val="yellow"/>
        </w:rPr>
      </w:pPr>
    </w:p>
    <w:p w:rsidR="0089172A" w:rsidRPr="009D3558" w:rsidRDefault="0089172A" w:rsidP="00F147AB">
      <w:pPr>
        <w:pStyle w:val="2"/>
      </w:pPr>
      <w:bookmarkStart w:id="4" w:name="_Toc3222970"/>
      <w:r w:rsidRPr="009D3558">
        <w:t>1.2 Понятие, типы и теории экономического роста</w:t>
      </w:r>
      <w:bookmarkEnd w:id="4"/>
    </w:p>
    <w:p w:rsidR="00F54D1D" w:rsidRDefault="00F54D1D" w:rsidP="00F147AB">
      <w:pPr>
        <w:pStyle w:val="2"/>
      </w:pPr>
    </w:p>
    <w:p w:rsidR="00471571" w:rsidRPr="002776FC" w:rsidRDefault="00471571" w:rsidP="00F147A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Приведём определение </w:t>
      </w:r>
      <w:r w:rsidRPr="002776FC">
        <w:rPr>
          <w:rFonts w:ascii="Times New Roman" w:hAnsi="Times New Roman" w:cs="Times New Roman"/>
          <w:sz w:val="28"/>
          <w:szCs w:val="28"/>
        </w:rPr>
        <w:t>Лауреат</w:t>
      </w:r>
      <w:r>
        <w:rPr>
          <w:rFonts w:ascii="Times New Roman" w:hAnsi="Times New Roman" w:cs="Times New Roman"/>
          <w:sz w:val="28"/>
          <w:szCs w:val="28"/>
        </w:rPr>
        <w:t>а</w:t>
      </w:r>
      <w:r w:rsidRPr="002776FC">
        <w:rPr>
          <w:rFonts w:ascii="Times New Roman" w:hAnsi="Times New Roman" w:cs="Times New Roman"/>
          <w:sz w:val="28"/>
          <w:szCs w:val="28"/>
        </w:rPr>
        <w:t xml:space="preserve"> Нобелевской премии по экономике Саймон</w:t>
      </w:r>
      <w:r>
        <w:rPr>
          <w:rFonts w:ascii="Times New Roman" w:hAnsi="Times New Roman" w:cs="Times New Roman"/>
          <w:sz w:val="28"/>
          <w:szCs w:val="28"/>
        </w:rPr>
        <w:t>а</w:t>
      </w:r>
      <w:r w:rsidRPr="002776FC">
        <w:rPr>
          <w:rFonts w:ascii="Times New Roman" w:hAnsi="Times New Roman" w:cs="Times New Roman"/>
          <w:sz w:val="28"/>
          <w:szCs w:val="28"/>
        </w:rPr>
        <w:t xml:space="preserve"> Кузнец</w:t>
      </w:r>
      <w:r>
        <w:rPr>
          <w:rFonts w:ascii="Times New Roman" w:hAnsi="Times New Roman" w:cs="Times New Roman"/>
          <w:sz w:val="28"/>
          <w:szCs w:val="28"/>
        </w:rPr>
        <w:t>а: «</w:t>
      </w:r>
      <w:r w:rsidRPr="002776FC">
        <w:rPr>
          <w:rFonts w:ascii="Times New Roman" w:hAnsi="Times New Roman" w:cs="Times New Roman"/>
          <w:sz w:val="28"/>
          <w:szCs w:val="28"/>
        </w:rPr>
        <w:t xml:space="preserve">экономический рост </w:t>
      </w:r>
      <w:r>
        <w:rPr>
          <w:rFonts w:ascii="Times New Roman" w:hAnsi="Times New Roman" w:cs="Times New Roman"/>
          <w:sz w:val="28"/>
          <w:szCs w:val="28"/>
        </w:rPr>
        <w:t xml:space="preserve">есть </w:t>
      </w:r>
      <w:r w:rsidRPr="002776FC">
        <w:rPr>
          <w:rFonts w:ascii="Times New Roman" w:hAnsi="Times New Roman" w:cs="Times New Roman"/>
          <w:sz w:val="28"/>
          <w:szCs w:val="28"/>
        </w:rPr>
        <w:t>долгосрочное увеличение производственной способности страны, основанное на техническом прогрессе, на инструментальной и идеологической приспособляемости, способное обеспечить население растущим многообразием материальных благ»</w:t>
      </w:r>
      <w:r w:rsidRPr="002776FC">
        <w:rPr>
          <w:rFonts w:ascii="Times New Roman" w:hAnsi="Times New Roman" w:cs="Times New Roman"/>
          <w:sz w:val="28"/>
          <w:szCs w:val="28"/>
          <w:vertAlign w:val="superscript"/>
        </w:rPr>
        <w:footnoteReference w:id="2"/>
      </w:r>
      <w:r w:rsidRPr="002776FC">
        <w:rPr>
          <w:rFonts w:ascii="Times New Roman" w:hAnsi="Times New Roman" w:cs="Times New Roman"/>
          <w:sz w:val="28"/>
          <w:szCs w:val="28"/>
        </w:rPr>
        <w:t xml:space="preserve">. </w:t>
      </w:r>
    </w:p>
    <w:p w:rsidR="00471571" w:rsidRDefault="00471571" w:rsidP="00F147A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776FC" w:rsidRPr="002776FC">
        <w:rPr>
          <w:rFonts w:ascii="Times New Roman" w:hAnsi="Times New Roman" w:cs="Times New Roman"/>
          <w:sz w:val="28"/>
          <w:szCs w:val="28"/>
        </w:rPr>
        <w:t>экономически</w:t>
      </w:r>
      <w:r>
        <w:rPr>
          <w:rFonts w:ascii="Times New Roman" w:hAnsi="Times New Roman" w:cs="Times New Roman"/>
          <w:sz w:val="28"/>
          <w:szCs w:val="28"/>
        </w:rPr>
        <w:t>й</w:t>
      </w:r>
      <w:r w:rsidR="002776FC" w:rsidRPr="002776FC">
        <w:rPr>
          <w:rFonts w:ascii="Times New Roman" w:hAnsi="Times New Roman" w:cs="Times New Roman"/>
          <w:sz w:val="28"/>
          <w:szCs w:val="28"/>
        </w:rPr>
        <w:t xml:space="preserve"> рост</w:t>
      </w:r>
      <w:r>
        <w:rPr>
          <w:rFonts w:ascii="Times New Roman" w:hAnsi="Times New Roman" w:cs="Times New Roman"/>
          <w:sz w:val="28"/>
          <w:szCs w:val="28"/>
        </w:rPr>
        <w:t xml:space="preserve"> ‒ это </w:t>
      </w:r>
      <w:r w:rsidR="002776FC" w:rsidRPr="002776FC">
        <w:rPr>
          <w:rFonts w:ascii="Times New Roman" w:hAnsi="Times New Roman" w:cs="Times New Roman"/>
          <w:sz w:val="28"/>
          <w:szCs w:val="28"/>
        </w:rPr>
        <w:t>увеличение объ</w:t>
      </w:r>
      <w:r>
        <w:rPr>
          <w:rFonts w:ascii="Times New Roman" w:hAnsi="Times New Roman" w:cs="Times New Roman"/>
          <w:sz w:val="28"/>
          <w:szCs w:val="28"/>
        </w:rPr>
        <w:t>ё</w:t>
      </w:r>
      <w:r w:rsidR="002776FC" w:rsidRPr="002776FC">
        <w:rPr>
          <w:rFonts w:ascii="Times New Roman" w:hAnsi="Times New Roman" w:cs="Times New Roman"/>
          <w:sz w:val="28"/>
          <w:szCs w:val="28"/>
        </w:rPr>
        <w:t xml:space="preserve">мов экономики государства, </w:t>
      </w:r>
      <w:r>
        <w:rPr>
          <w:rFonts w:ascii="Times New Roman" w:hAnsi="Times New Roman" w:cs="Times New Roman"/>
          <w:sz w:val="28"/>
          <w:szCs w:val="28"/>
        </w:rPr>
        <w:t xml:space="preserve">другими </w:t>
      </w:r>
      <w:r w:rsidR="002776FC" w:rsidRPr="002776FC">
        <w:rPr>
          <w:rFonts w:ascii="Times New Roman" w:hAnsi="Times New Roman" w:cs="Times New Roman"/>
          <w:sz w:val="28"/>
          <w:szCs w:val="28"/>
        </w:rPr>
        <w:t xml:space="preserve">словами – темп роста </w:t>
      </w:r>
      <w:r>
        <w:rPr>
          <w:rFonts w:ascii="Times New Roman" w:hAnsi="Times New Roman" w:cs="Times New Roman"/>
          <w:sz w:val="28"/>
          <w:szCs w:val="28"/>
        </w:rPr>
        <w:t>валового внутреннего продукта (</w:t>
      </w:r>
      <w:r w:rsidR="002776FC" w:rsidRPr="002776FC">
        <w:rPr>
          <w:rFonts w:ascii="Times New Roman" w:hAnsi="Times New Roman" w:cs="Times New Roman"/>
          <w:sz w:val="28"/>
          <w:szCs w:val="28"/>
        </w:rPr>
        <w:t>ВВП</w:t>
      </w:r>
      <w:r>
        <w:rPr>
          <w:rFonts w:ascii="Times New Roman" w:hAnsi="Times New Roman" w:cs="Times New Roman"/>
          <w:sz w:val="28"/>
          <w:szCs w:val="28"/>
        </w:rPr>
        <w:t>)</w:t>
      </w:r>
      <w:r w:rsidR="002776FC" w:rsidRPr="002776FC">
        <w:rPr>
          <w:rFonts w:ascii="Times New Roman" w:hAnsi="Times New Roman" w:cs="Times New Roman"/>
          <w:sz w:val="28"/>
          <w:szCs w:val="28"/>
        </w:rPr>
        <w:t xml:space="preserve">. </w:t>
      </w:r>
      <w:r>
        <w:rPr>
          <w:rFonts w:ascii="Times New Roman" w:hAnsi="Times New Roman" w:cs="Times New Roman"/>
          <w:sz w:val="28"/>
          <w:szCs w:val="28"/>
        </w:rPr>
        <w:t xml:space="preserve">Следует учитывать, что во внимание принимается </w:t>
      </w:r>
      <w:r w:rsidR="002776FC" w:rsidRPr="002776FC">
        <w:rPr>
          <w:rFonts w:ascii="Times New Roman" w:hAnsi="Times New Roman" w:cs="Times New Roman"/>
          <w:sz w:val="28"/>
          <w:szCs w:val="28"/>
        </w:rPr>
        <w:t>реально</w:t>
      </w:r>
      <w:r>
        <w:rPr>
          <w:rFonts w:ascii="Times New Roman" w:hAnsi="Times New Roman" w:cs="Times New Roman"/>
          <w:sz w:val="28"/>
          <w:szCs w:val="28"/>
        </w:rPr>
        <w:t>е</w:t>
      </w:r>
      <w:r w:rsidR="002776FC" w:rsidRPr="002776FC">
        <w:rPr>
          <w:rFonts w:ascii="Times New Roman" w:hAnsi="Times New Roman" w:cs="Times New Roman"/>
          <w:sz w:val="28"/>
          <w:szCs w:val="28"/>
        </w:rPr>
        <w:t xml:space="preserve"> увеличени</w:t>
      </w:r>
      <w:r>
        <w:rPr>
          <w:rFonts w:ascii="Times New Roman" w:hAnsi="Times New Roman" w:cs="Times New Roman"/>
          <w:sz w:val="28"/>
          <w:szCs w:val="28"/>
        </w:rPr>
        <w:t>е</w:t>
      </w:r>
      <w:r w:rsidR="002776FC" w:rsidRPr="002776FC">
        <w:rPr>
          <w:rFonts w:ascii="Times New Roman" w:hAnsi="Times New Roman" w:cs="Times New Roman"/>
          <w:sz w:val="28"/>
          <w:szCs w:val="28"/>
        </w:rPr>
        <w:t xml:space="preserve"> соответствующего показателя (</w:t>
      </w:r>
      <w:r>
        <w:rPr>
          <w:rFonts w:ascii="Times New Roman" w:hAnsi="Times New Roman" w:cs="Times New Roman"/>
          <w:sz w:val="28"/>
          <w:szCs w:val="28"/>
        </w:rPr>
        <w:t xml:space="preserve">то есть </w:t>
      </w:r>
      <w:r w:rsidR="002776FC" w:rsidRPr="002776FC">
        <w:rPr>
          <w:rFonts w:ascii="Times New Roman" w:hAnsi="Times New Roman" w:cs="Times New Roman"/>
          <w:sz w:val="28"/>
          <w:szCs w:val="28"/>
        </w:rPr>
        <w:t>исчисление ВВП с уч</w:t>
      </w:r>
      <w:r>
        <w:rPr>
          <w:rFonts w:ascii="Times New Roman" w:hAnsi="Times New Roman" w:cs="Times New Roman"/>
          <w:sz w:val="28"/>
          <w:szCs w:val="28"/>
        </w:rPr>
        <w:t>ё</w:t>
      </w:r>
      <w:r w:rsidR="002776FC" w:rsidRPr="002776FC">
        <w:rPr>
          <w:rFonts w:ascii="Times New Roman" w:hAnsi="Times New Roman" w:cs="Times New Roman"/>
          <w:sz w:val="28"/>
          <w:szCs w:val="28"/>
        </w:rPr>
        <w:t>том инфляции), а не номинально</w:t>
      </w:r>
      <w:r>
        <w:rPr>
          <w:rFonts w:ascii="Times New Roman" w:hAnsi="Times New Roman" w:cs="Times New Roman"/>
          <w:sz w:val="28"/>
          <w:szCs w:val="28"/>
        </w:rPr>
        <w:t>е</w:t>
      </w:r>
      <w:r w:rsidR="002776FC" w:rsidRPr="002776FC">
        <w:rPr>
          <w:rFonts w:ascii="Times New Roman" w:hAnsi="Times New Roman" w:cs="Times New Roman"/>
          <w:sz w:val="28"/>
          <w:szCs w:val="28"/>
        </w:rPr>
        <w:t xml:space="preserve">. </w:t>
      </w:r>
    </w:p>
    <w:p w:rsidR="00471571" w:rsidRDefault="00471571"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hAnsi="Times New Roman" w:cs="Times New Roman"/>
          <w:sz w:val="28"/>
          <w:szCs w:val="28"/>
        </w:rPr>
        <w:t xml:space="preserve">На темпы экономического роста влияет целый ряд факторов, то есть причин, его порождающих. </w:t>
      </w:r>
      <w:r>
        <w:rPr>
          <w:rFonts w:ascii="Times New Roman" w:eastAsia="Times New Roman" w:hAnsi="Times New Roman" w:cs="Times New Roman"/>
          <w:color w:val="000000"/>
          <w:sz w:val="28"/>
          <w:szCs w:val="28"/>
          <w:lang w:eastAsia="ru-RU" w:bidi="ru-RU"/>
        </w:rPr>
        <w:t xml:space="preserve">Экономический рост может быть двух типов: </w:t>
      </w:r>
      <w:r w:rsidR="002776FC" w:rsidRPr="002776FC">
        <w:rPr>
          <w:rFonts w:ascii="Times New Roman" w:eastAsia="Times New Roman" w:hAnsi="Times New Roman" w:cs="Times New Roman"/>
          <w:color w:val="000000"/>
          <w:sz w:val="28"/>
          <w:szCs w:val="28"/>
          <w:lang w:eastAsia="ru-RU" w:bidi="ru-RU"/>
        </w:rPr>
        <w:t>экстенсивны</w:t>
      </w:r>
      <w:r>
        <w:rPr>
          <w:rFonts w:ascii="Times New Roman" w:eastAsia="Times New Roman" w:hAnsi="Times New Roman" w:cs="Times New Roman"/>
          <w:color w:val="000000"/>
          <w:sz w:val="28"/>
          <w:szCs w:val="28"/>
          <w:lang w:eastAsia="ru-RU" w:bidi="ru-RU"/>
        </w:rPr>
        <w:t>м</w:t>
      </w:r>
      <w:r w:rsidR="002776FC" w:rsidRPr="002776FC">
        <w:rPr>
          <w:rFonts w:ascii="Times New Roman" w:eastAsia="Times New Roman" w:hAnsi="Times New Roman" w:cs="Times New Roman"/>
          <w:color w:val="000000"/>
          <w:sz w:val="28"/>
          <w:szCs w:val="28"/>
          <w:lang w:eastAsia="ru-RU" w:bidi="ru-RU"/>
        </w:rPr>
        <w:t xml:space="preserve"> и</w:t>
      </w:r>
      <w:r>
        <w:rPr>
          <w:rFonts w:ascii="Times New Roman" w:eastAsia="Times New Roman" w:hAnsi="Times New Roman" w:cs="Times New Roman"/>
          <w:color w:val="000000"/>
          <w:sz w:val="28"/>
          <w:szCs w:val="28"/>
          <w:lang w:eastAsia="ru-RU" w:bidi="ru-RU"/>
        </w:rPr>
        <w:t>ли</w:t>
      </w:r>
      <w:r w:rsidR="002776FC" w:rsidRPr="002776FC">
        <w:rPr>
          <w:rFonts w:ascii="Times New Roman" w:eastAsia="Times New Roman" w:hAnsi="Times New Roman" w:cs="Times New Roman"/>
          <w:color w:val="000000"/>
          <w:sz w:val="28"/>
          <w:szCs w:val="28"/>
          <w:lang w:eastAsia="ru-RU" w:bidi="ru-RU"/>
        </w:rPr>
        <w:t xml:space="preserve"> интенсивны</w:t>
      </w:r>
      <w:r>
        <w:rPr>
          <w:rFonts w:ascii="Times New Roman" w:eastAsia="Times New Roman" w:hAnsi="Times New Roman" w:cs="Times New Roman"/>
          <w:color w:val="000000"/>
          <w:sz w:val="28"/>
          <w:szCs w:val="28"/>
          <w:lang w:eastAsia="ru-RU" w:bidi="ru-RU"/>
        </w:rPr>
        <w:t>м</w:t>
      </w:r>
      <w:r w:rsidR="002776FC" w:rsidRPr="002776F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Экстенсивный тип экономического роста характеризуется количественным увеличением используемых ресурсов: трудовых, природных, материальных. </w:t>
      </w:r>
    </w:p>
    <w:p w:rsidR="00636C59" w:rsidRPr="002776FC" w:rsidRDefault="00471571" w:rsidP="00F147AB">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bidi="ru-RU"/>
        </w:rPr>
        <w:t xml:space="preserve">При интенсивном типе экономического роста совершенствуется сам процесс </w:t>
      </w:r>
      <w:r w:rsidR="002776FC" w:rsidRPr="002776FC">
        <w:rPr>
          <w:rFonts w:ascii="Times New Roman" w:eastAsia="Times New Roman" w:hAnsi="Times New Roman" w:cs="Times New Roman"/>
          <w:color w:val="000000"/>
          <w:sz w:val="28"/>
          <w:szCs w:val="28"/>
          <w:lang w:eastAsia="ru-RU" w:bidi="ru-RU"/>
        </w:rPr>
        <w:t>использования ресурсов</w:t>
      </w:r>
      <w:r>
        <w:rPr>
          <w:rFonts w:ascii="Times New Roman" w:eastAsia="Times New Roman" w:hAnsi="Times New Roman" w:cs="Times New Roman"/>
          <w:color w:val="000000"/>
          <w:sz w:val="28"/>
          <w:szCs w:val="28"/>
          <w:lang w:eastAsia="ru-RU" w:bidi="ru-RU"/>
        </w:rPr>
        <w:t xml:space="preserve">, так как </w:t>
      </w:r>
      <w:r w:rsidR="002776FC" w:rsidRPr="002776FC">
        <w:rPr>
          <w:rFonts w:ascii="Times New Roman" w:eastAsia="Times New Roman" w:hAnsi="Times New Roman" w:cs="Times New Roman"/>
          <w:color w:val="000000"/>
          <w:sz w:val="28"/>
          <w:szCs w:val="28"/>
          <w:lang w:eastAsia="ru-RU" w:bidi="ru-RU"/>
        </w:rPr>
        <w:t>примен</w:t>
      </w:r>
      <w:r>
        <w:rPr>
          <w:rFonts w:ascii="Times New Roman" w:eastAsia="Times New Roman" w:hAnsi="Times New Roman" w:cs="Times New Roman"/>
          <w:color w:val="000000"/>
          <w:sz w:val="28"/>
          <w:szCs w:val="28"/>
          <w:lang w:eastAsia="ru-RU" w:bidi="ru-RU"/>
        </w:rPr>
        <w:t>яются более</w:t>
      </w:r>
      <w:r w:rsidR="002776FC" w:rsidRPr="002776FC">
        <w:rPr>
          <w:rFonts w:ascii="Times New Roman" w:eastAsia="Times New Roman" w:hAnsi="Times New Roman" w:cs="Times New Roman"/>
          <w:color w:val="000000"/>
          <w:sz w:val="28"/>
          <w:szCs w:val="28"/>
          <w:lang w:eastAsia="ru-RU" w:bidi="ru-RU"/>
        </w:rPr>
        <w:t xml:space="preserve"> эффективны</w:t>
      </w:r>
      <w:r>
        <w:rPr>
          <w:rFonts w:ascii="Times New Roman" w:eastAsia="Times New Roman" w:hAnsi="Times New Roman" w:cs="Times New Roman"/>
          <w:color w:val="000000"/>
          <w:sz w:val="28"/>
          <w:szCs w:val="28"/>
          <w:lang w:eastAsia="ru-RU" w:bidi="ru-RU"/>
        </w:rPr>
        <w:t>е</w:t>
      </w:r>
      <w:r w:rsidR="002776FC" w:rsidRPr="002776FC">
        <w:rPr>
          <w:rFonts w:ascii="Times New Roman" w:eastAsia="Times New Roman" w:hAnsi="Times New Roman" w:cs="Times New Roman"/>
          <w:color w:val="000000"/>
          <w:sz w:val="28"/>
          <w:szCs w:val="28"/>
          <w:lang w:eastAsia="ru-RU" w:bidi="ru-RU"/>
        </w:rPr>
        <w:t xml:space="preserve"> </w:t>
      </w:r>
      <w:r w:rsidR="002776FC" w:rsidRPr="002776FC">
        <w:rPr>
          <w:rFonts w:ascii="Times New Roman" w:eastAsia="Times New Roman" w:hAnsi="Times New Roman" w:cs="Times New Roman"/>
          <w:color w:val="000000"/>
          <w:sz w:val="28"/>
          <w:szCs w:val="28"/>
          <w:lang w:eastAsia="ru-RU" w:bidi="ru-RU"/>
        </w:rPr>
        <w:lastRenderedPageBreak/>
        <w:t>средств труда</w:t>
      </w:r>
      <w:r>
        <w:rPr>
          <w:rFonts w:ascii="Times New Roman" w:eastAsia="Times New Roman" w:hAnsi="Times New Roman" w:cs="Times New Roman"/>
          <w:color w:val="000000"/>
          <w:sz w:val="28"/>
          <w:szCs w:val="28"/>
          <w:lang w:eastAsia="ru-RU" w:bidi="ru-RU"/>
        </w:rPr>
        <w:t>, наи</w:t>
      </w:r>
      <w:r w:rsidR="002776FC" w:rsidRPr="002776FC">
        <w:rPr>
          <w:rFonts w:ascii="Times New Roman" w:eastAsia="Times New Roman" w:hAnsi="Times New Roman" w:cs="Times New Roman"/>
          <w:color w:val="000000"/>
          <w:sz w:val="28"/>
          <w:szCs w:val="28"/>
          <w:lang w:eastAsia="ru-RU" w:bidi="ru-RU"/>
        </w:rPr>
        <w:t>более совершенн</w:t>
      </w:r>
      <w:r>
        <w:rPr>
          <w:rFonts w:ascii="Times New Roman" w:eastAsia="Times New Roman" w:hAnsi="Times New Roman" w:cs="Times New Roman"/>
          <w:color w:val="000000"/>
          <w:sz w:val="28"/>
          <w:szCs w:val="28"/>
          <w:lang w:eastAsia="ru-RU" w:bidi="ru-RU"/>
        </w:rPr>
        <w:t>ая</w:t>
      </w:r>
      <w:r w:rsidR="002776FC" w:rsidRPr="002776FC">
        <w:rPr>
          <w:rFonts w:ascii="Times New Roman" w:eastAsia="Times New Roman" w:hAnsi="Times New Roman" w:cs="Times New Roman"/>
          <w:color w:val="000000"/>
          <w:sz w:val="28"/>
          <w:szCs w:val="28"/>
          <w:lang w:eastAsia="ru-RU" w:bidi="ru-RU"/>
        </w:rPr>
        <w:t xml:space="preserve"> технологи</w:t>
      </w:r>
      <w:r>
        <w:rPr>
          <w:rFonts w:ascii="Times New Roman" w:eastAsia="Times New Roman" w:hAnsi="Times New Roman" w:cs="Times New Roman"/>
          <w:color w:val="000000"/>
          <w:sz w:val="28"/>
          <w:szCs w:val="28"/>
          <w:lang w:eastAsia="ru-RU" w:bidi="ru-RU"/>
        </w:rPr>
        <w:t>я</w:t>
      </w:r>
      <w:r w:rsidR="002776FC" w:rsidRPr="002776FC">
        <w:rPr>
          <w:rFonts w:ascii="Times New Roman" w:eastAsia="Times New Roman" w:hAnsi="Times New Roman" w:cs="Times New Roman"/>
          <w:color w:val="000000"/>
          <w:sz w:val="28"/>
          <w:szCs w:val="28"/>
          <w:lang w:eastAsia="ru-RU" w:bidi="ru-RU"/>
        </w:rPr>
        <w:t xml:space="preserve"> и форм</w:t>
      </w:r>
      <w:r>
        <w:rPr>
          <w:rFonts w:ascii="Times New Roman" w:eastAsia="Times New Roman" w:hAnsi="Times New Roman" w:cs="Times New Roman"/>
          <w:color w:val="000000"/>
          <w:sz w:val="28"/>
          <w:szCs w:val="28"/>
          <w:lang w:eastAsia="ru-RU" w:bidi="ru-RU"/>
        </w:rPr>
        <w:t>ы</w:t>
      </w:r>
      <w:r w:rsidR="002776FC" w:rsidRPr="002776FC">
        <w:rPr>
          <w:rFonts w:ascii="Times New Roman" w:eastAsia="Times New Roman" w:hAnsi="Times New Roman" w:cs="Times New Roman"/>
          <w:color w:val="000000"/>
          <w:sz w:val="28"/>
          <w:szCs w:val="28"/>
          <w:lang w:eastAsia="ru-RU" w:bidi="ru-RU"/>
        </w:rPr>
        <w:t xml:space="preserve"> организации процесса производства.</w:t>
      </w:r>
      <w:r w:rsidR="001142D7">
        <w:rPr>
          <w:rFonts w:ascii="Times New Roman" w:eastAsia="Times New Roman" w:hAnsi="Times New Roman" w:cs="Times New Roman"/>
          <w:color w:val="000000"/>
          <w:sz w:val="28"/>
          <w:szCs w:val="28"/>
          <w:lang w:eastAsia="ru-RU" w:bidi="ru-RU"/>
        </w:rPr>
        <w:t xml:space="preserve"> </w:t>
      </w:r>
      <w:r w:rsidR="00636C59" w:rsidRPr="002776FC">
        <w:rPr>
          <w:rFonts w:ascii="Times New Roman" w:eastAsia="Times New Roman" w:hAnsi="Times New Roman" w:cs="Times New Roman"/>
          <w:sz w:val="28"/>
          <w:szCs w:val="28"/>
          <w:lang w:eastAsia="ru-RU"/>
        </w:rPr>
        <w:t xml:space="preserve">Результаты сравнения данных типов экономического роста по определённым критериям </w:t>
      </w:r>
      <w:r w:rsidR="009D3558">
        <w:rPr>
          <w:rFonts w:ascii="Times New Roman" w:eastAsia="Times New Roman" w:hAnsi="Times New Roman" w:cs="Times New Roman"/>
          <w:sz w:val="28"/>
          <w:szCs w:val="28"/>
          <w:lang w:eastAsia="ru-RU"/>
        </w:rPr>
        <w:t>представлены в приложении 1</w:t>
      </w:r>
      <w:r w:rsidR="00636C59" w:rsidRPr="002776FC">
        <w:rPr>
          <w:rFonts w:ascii="Times New Roman" w:eastAsia="Times New Roman" w:hAnsi="Times New Roman" w:cs="Times New Roman"/>
          <w:sz w:val="28"/>
          <w:szCs w:val="28"/>
          <w:lang w:eastAsia="ru-RU"/>
        </w:rPr>
        <w:t xml:space="preserve">. </w:t>
      </w:r>
    </w:p>
    <w:p w:rsidR="00636C59" w:rsidRPr="002776FC" w:rsidRDefault="00636C59" w:rsidP="00F147AB">
      <w:pPr>
        <w:widowControl w:val="0"/>
        <w:spacing w:after="0" w:line="360" w:lineRule="auto"/>
        <w:ind w:firstLine="709"/>
        <w:jc w:val="both"/>
        <w:rPr>
          <w:rFonts w:ascii="Times New Roman" w:eastAsia="Times New Roman" w:hAnsi="Times New Roman" w:cs="Times New Roman"/>
          <w:sz w:val="28"/>
          <w:szCs w:val="28"/>
          <w:lang w:eastAsia="ru-RU"/>
        </w:rPr>
      </w:pPr>
      <w:r w:rsidRPr="002776FC">
        <w:rPr>
          <w:rFonts w:ascii="Times New Roman" w:eastAsia="Times New Roman" w:hAnsi="Times New Roman" w:cs="Times New Roman"/>
          <w:sz w:val="28"/>
          <w:szCs w:val="28"/>
          <w:lang w:eastAsia="ru-RU"/>
        </w:rPr>
        <w:t xml:space="preserve">Следует заметить, что оба типа экономического роста в чистом виде практически не существуют, один из них всегда превалирует над другим. Для установления типа экономического роста следует установить за счёт качественных или же количественных факторов был достигнут прирост производства. </w:t>
      </w:r>
    </w:p>
    <w:p w:rsidR="00636C59" w:rsidRPr="002776FC" w:rsidRDefault="00636C59" w:rsidP="00F147AB">
      <w:pPr>
        <w:widowControl w:val="0"/>
        <w:spacing w:after="0" w:line="360" w:lineRule="auto"/>
        <w:ind w:firstLine="709"/>
        <w:jc w:val="both"/>
        <w:rPr>
          <w:rFonts w:ascii="Times New Roman" w:eastAsia="Times New Roman" w:hAnsi="Times New Roman" w:cs="Times New Roman"/>
          <w:sz w:val="28"/>
          <w:szCs w:val="28"/>
          <w:lang w:eastAsia="ru-RU"/>
        </w:rPr>
      </w:pPr>
      <w:r w:rsidRPr="002776FC">
        <w:rPr>
          <w:rFonts w:ascii="Times New Roman" w:eastAsia="Times New Roman" w:hAnsi="Times New Roman" w:cs="Times New Roman"/>
          <w:sz w:val="28"/>
          <w:szCs w:val="28"/>
          <w:lang w:eastAsia="ru-RU"/>
        </w:rPr>
        <w:t>Экстенсивный и интенсивный экономический рост взаимосвязаны между собой и образуют смешанный тип экономического роста. При смешанном типе экономического роста увеличивается прирост производства посредством умножения используемого сырья и труда, при этом одновременно усовершенствуется технология производства.</w:t>
      </w:r>
    </w:p>
    <w:p w:rsidR="00E222BD" w:rsidRDefault="00E222BD"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Среди основных экономических школ, которые исследовали экономический рост, можно выделить </w:t>
      </w:r>
      <w:r w:rsidRPr="002776FC">
        <w:rPr>
          <w:rFonts w:ascii="Times New Roman" w:eastAsia="Times New Roman" w:hAnsi="Times New Roman" w:cs="Times New Roman"/>
          <w:color w:val="000000"/>
          <w:sz w:val="28"/>
          <w:szCs w:val="28"/>
          <w:lang w:eastAsia="ru-RU" w:bidi="ru-RU"/>
        </w:rPr>
        <w:t xml:space="preserve">кейнсианцев, неоклассиков, институционалистов и «левых радикалов». </w:t>
      </w:r>
    </w:p>
    <w:p w:rsidR="00E222BD" w:rsidRPr="002776FC" w:rsidRDefault="00E222BD"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Активное формирование теорий экономического роста происходило в середине двадцатого века. Теории разрабатывались в основном применительно к развитым странам, лишь некоторые из них обладают универсальным характером, </w:t>
      </w:r>
      <w:r w:rsidRPr="002776FC">
        <w:rPr>
          <w:rFonts w:ascii="Times New Roman" w:eastAsia="Times New Roman" w:hAnsi="Times New Roman" w:cs="Times New Roman"/>
          <w:color w:val="000000"/>
          <w:sz w:val="28"/>
          <w:szCs w:val="28"/>
          <w:lang w:eastAsia="ru-RU" w:bidi="ru-RU"/>
        </w:rPr>
        <w:t>име</w:t>
      </w:r>
      <w:r>
        <w:rPr>
          <w:rFonts w:ascii="Times New Roman" w:eastAsia="Times New Roman" w:hAnsi="Times New Roman" w:cs="Times New Roman"/>
          <w:color w:val="000000"/>
          <w:sz w:val="28"/>
          <w:szCs w:val="28"/>
          <w:lang w:eastAsia="ru-RU" w:bidi="ru-RU"/>
        </w:rPr>
        <w:t>я</w:t>
      </w:r>
      <w:r w:rsidRPr="002776FC">
        <w:rPr>
          <w:rFonts w:ascii="Times New Roman" w:eastAsia="Times New Roman" w:hAnsi="Times New Roman" w:cs="Times New Roman"/>
          <w:color w:val="000000"/>
          <w:sz w:val="28"/>
          <w:szCs w:val="28"/>
          <w:lang w:eastAsia="ru-RU" w:bidi="ru-RU"/>
        </w:rPr>
        <w:t xml:space="preserve"> более широкую область использования.</w:t>
      </w:r>
      <w:r w:rsidRPr="002776FC">
        <w:rPr>
          <w:rFonts w:ascii="Times New Roman" w:eastAsia="Times New Roman" w:hAnsi="Times New Roman" w:cs="Times New Roman"/>
          <w:color w:val="000000"/>
          <w:sz w:val="28"/>
          <w:szCs w:val="28"/>
          <w:vertAlign w:val="superscript"/>
          <w:lang w:eastAsia="ru-RU" w:bidi="ru-RU"/>
        </w:rPr>
        <w:footnoteReference w:id="3"/>
      </w:r>
      <w:r w:rsidRPr="002776FC">
        <w:rPr>
          <w:rFonts w:ascii="Times New Roman" w:eastAsia="Times New Roman" w:hAnsi="Times New Roman" w:cs="Times New Roman"/>
          <w:color w:val="000000"/>
          <w:sz w:val="28"/>
          <w:szCs w:val="28"/>
          <w:lang w:eastAsia="ru-RU" w:bidi="ru-RU"/>
        </w:rPr>
        <w:t xml:space="preserve"> </w:t>
      </w:r>
    </w:p>
    <w:p w:rsidR="00F27BE8" w:rsidRPr="00A24860" w:rsidRDefault="00F27BE8"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Для того, чтобы проанализировать и спрогнозировать </w:t>
      </w:r>
      <w:r w:rsidRPr="00A24860">
        <w:rPr>
          <w:rFonts w:ascii="Times New Roman" w:eastAsia="Times New Roman" w:hAnsi="Times New Roman" w:cs="Times New Roman"/>
          <w:color w:val="000000"/>
          <w:sz w:val="28"/>
          <w:szCs w:val="28"/>
          <w:lang w:eastAsia="ru-RU" w:bidi="ru-RU"/>
        </w:rPr>
        <w:t>изменени</w:t>
      </w:r>
      <w:r>
        <w:rPr>
          <w:rFonts w:ascii="Times New Roman" w:eastAsia="Times New Roman" w:hAnsi="Times New Roman" w:cs="Times New Roman"/>
          <w:color w:val="000000"/>
          <w:sz w:val="28"/>
          <w:szCs w:val="28"/>
          <w:lang w:eastAsia="ru-RU" w:bidi="ru-RU"/>
        </w:rPr>
        <w:t>я</w:t>
      </w:r>
      <w:r w:rsidRPr="00A24860">
        <w:rPr>
          <w:rFonts w:ascii="Times New Roman" w:eastAsia="Times New Roman" w:hAnsi="Times New Roman" w:cs="Times New Roman"/>
          <w:color w:val="000000"/>
          <w:sz w:val="28"/>
          <w:szCs w:val="28"/>
          <w:lang w:eastAsia="ru-RU" w:bidi="ru-RU"/>
        </w:rPr>
        <w:t xml:space="preserve"> национального дохода в зависимости от потребления, капиталовооруженности, инвести</w:t>
      </w:r>
      <w:r w:rsidRPr="00A24860">
        <w:rPr>
          <w:rFonts w:ascii="Times New Roman" w:eastAsia="Times New Roman" w:hAnsi="Times New Roman" w:cs="Times New Roman"/>
          <w:color w:val="000000"/>
          <w:sz w:val="28"/>
          <w:szCs w:val="28"/>
          <w:lang w:eastAsia="ru-RU" w:bidi="ru-RU"/>
        </w:rPr>
        <w:softHyphen/>
        <w:t xml:space="preserve">ций и </w:t>
      </w:r>
      <w:r>
        <w:rPr>
          <w:rFonts w:ascii="Times New Roman" w:eastAsia="Times New Roman" w:hAnsi="Times New Roman" w:cs="Times New Roman"/>
          <w:color w:val="000000"/>
          <w:sz w:val="28"/>
          <w:szCs w:val="28"/>
          <w:lang w:eastAsia="ru-RU" w:bidi="ru-RU"/>
        </w:rPr>
        <w:t>прочих</w:t>
      </w:r>
      <w:r w:rsidRPr="00A24860">
        <w:rPr>
          <w:rFonts w:ascii="Times New Roman" w:eastAsia="Times New Roman" w:hAnsi="Times New Roman" w:cs="Times New Roman"/>
          <w:color w:val="000000"/>
          <w:sz w:val="28"/>
          <w:szCs w:val="28"/>
          <w:lang w:eastAsia="ru-RU" w:bidi="ru-RU"/>
        </w:rPr>
        <w:t xml:space="preserve"> факторов</w:t>
      </w:r>
      <w:r>
        <w:rPr>
          <w:rFonts w:ascii="Times New Roman" w:eastAsia="Times New Roman" w:hAnsi="Times New Roman" w:cs="Times New Roman"/>
          <w:color w:val="000000"/>
          <w:sz w:val="28"/>
          <w:szCs w:val="28"/>
          <w:lang w:eastAsia="ru-RU" w:bidi="ru-RU"/>
        </w:rPr>
        <w:t>,</w:t>
      </w:r>
      <w:r w:rsidRPr="00A24860">
        <w:rPr>
          <w:rFonts w:ascii="Times New Roman" w:eastAsia="Times New Roman" w:hAnsi="Times New Roman" w:cs="Times New Roman"/>
          <w:color w:val="000000"/>
          <w:sz w:val="28"/>
          <w:szCs w:val="28"/>
          <w:lang w:eastAsia="ru-RU" w:bidi="ru-RU"/>
        </w:rPr>
        <w:t xml:space="preserve"> используют модели экономического роста.</w:t>
      </w:r>
    </w:p>
    <w:p w:rsidR="00F27BE8" w:rsidRPr="00A24860" w:rsidRDefault="00F27BE8"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При </w:t>
      </w:r>
      <w:r w:rsidRPr="00A24860">
        <w:rPr>
          <w:rFonts w:ascii="Times New Roman" w:eastAsia="Times New Roman" w:hAnsi="Times New Roman" w:cs="Times New Roman"/>
          <w:color w:val="000000"/>
          <w:sz w:val="28"/>
          <w:szCs w:val="28"/>
          <w:lang w:eastAsia="ru-RU" w:bidi="ru-RU"/>
        </w:rPr>
        <w:t>прогнозировани</w:t>
      </w:r>
      <w:r>
        <w:rPr>
          <w:rFonts w:ascii="Times New Roman" w:eastAsia="Times New Roman" w:hAnsi="Times New Roman" w:cs="Times New Roman"/>
          <w:color w:val="000000"/>
          <w:sz w:val="28"/>
          <w:szCs w:val="28"/>
          <w:lang w:eastAsia="ru-RU" w:bidi="ru-RU"/>
        </w:rPr>
        <w:t>и</w:t>
      </w:r>
      <w:r w:rsidRPr="00A24860">
        <w:rPr>
          <w:rFonts w:ascii="Times New Roman" w:eastAsia="Times New Roman" w:hAnsi="Times New Roman" w:cs="Times New Roman"/>
          <w:color w:val="000000"/>
          <w:sz w:val="28"/>
          <w:szCs w:val="28"/>
          <w:lang w:eastAsia="ru-RU" w:bidi="ru-RU"/>
        </w:rPr>
        <w:t xml:space="preserve"> и планировани</w:t>
      </w:r>
      <w:r>
        <w:rPr>
          <w:rFonts w:ascii="Times New Roman" w:eastAsia="Times New Roman" w:hAnsi="Times New Roman" w:cs="Times New Roman"/>
          <w:color w:val="000000"/>
          <w:sz w:val="28"/>
          <w:szCs w:val="28"/>
          <w:lang w:eastAsia="ru-RU" w:bidi="ru-RU"/>
        </w:rPr>
        <w:t>и используются</w:t>
      </w:r>
      <w:r w:rsidRPr="00A24860">
        <w:rPr>
          <w:rFonts w:ascii="Times New Roman" w:eastAsia="Times New Roman" w:hAnsi="Times New Roman" w:cs="Times New Roman"/>
          <w:color w:val="000000"/>
          <w:sz w:val="28"/>
          <w:szCs w:val="28"/>
          <w:lang w:eastAsia="ru-RU" w:bidi="ru-RU"/>
        </w:rPr>
        <w:t xml:space="preserve"> факторные модели, прирост продукции или абсолютный е</w:t>
      </w:r>
      <w:r>
        <w:rPr>
          <w:rFonts w:ascii="Times New Roman" w:eastAsia="Times New Roman" w:hAnsi="Times New Roman" w:cs="Times New Roman"/>
          <w:color w:val="000000"/>
          <w:sz w:val="28"/>
          <w:szCs w:val="28"/>
          <w:lang w:eastAsia="ru-RU" w:bidi="ru-RU"/>
        </w:rPr>
        <w:t>ё</w:t>
      </w:r>
      <w:r w:rsidRPr="00A24860">
        <w:rPr>
          <w:rFonts w:ascii="Times New Roman" w:eastAsia="Times New Roman" w:hAnsi="Times New Roman" w:cs="Times New Roman"/>
          <w:color w:val="000000"/>
          <w:sz w:val="28"/>
          <w:szCs w:val="28"/>
          <w:lang w:eastAsia="ru-RU" w:bidi="ru-RU"/>
        </w:rPr>
        <w:t xml:space="preserve"> выпуск </w:t>
      </w:r>
      <w:r>
        <w:rPr>
          <w:rFonts w:ascii="Times New Roman" w:eastAsia="Times New Roman" w:hAnsi="Times New Roman" w:cs="Times New Roman"/>
          <w:color w:val="000000"/>
          <w:sz w:val="28"/>
          <w:szCs w:val="28"/>
          <w:lang w:eastAsia="ru-RU" w:bidi="ru-RU"/>
        </w:rPr>
        <w:t xml:space="preserve">в которых </w:t>
      </w:r>
      <w:r w:rsidRPr="00A24860">
        <w:rPr>
          <w:rFonts w:ascii="Times New Roman" w:eastAsia="Times New Roman" w:hAnsi="Times New Roman" w:cs="Times New Roman"/>
          <w:color w:val="000000"/>
          <w:sz w:val="28"/>
          <w:szCs w:val="28"/>
          <w:lang w:eastAsia="ru-RU" w:bidi="ru-RU"/>
        </w:rPr>
        <w:t>став</w:t>
      </w:r>
      <w:r>
        <w:rPr>
          <w:rFonts w:ascii="Times New Roman" w:eastAsia="Times New Roman" w:hAnsi="Times New Roman" w:cs="Times New Roman"/>
          <w:color w:val="000000"/>
          <w:sz w:val="28"/>
          <w:szCs w:val="28"/>
          <w:lang w:eastAsia="ru-RU" w:bidi="ru-RU"/>
        </w:rPr>
        <w:t>ят</w:t>
      </w:r>
      <w:r w:rsidRPr="00A24860">
        <w:rPr>
          <w:rFonts w:ascii="Times New Roman" w:eastAsia="Times New Roman" w:hAnsi="Times New Roman" w:cs="Times New Roman"/>
          <w:color w:val="000000"/>
          <w:sz w:val="28"/>
          <w:szCs w:val="28"/>
          <w:lang w:eastAsia="ru-RU" w:bidi="ru-RU"/>
        </w:rPr>
        <w:t xml:space="preserve"> в зависимость от одного</w:t>
      </w:r>
      <w:r>
        <w:rPr>
          <w:rFonts w:ascii="Times New Roman" w:eastAsia="Times New Roman" w:hAnsi="Times New Roman" w:cs="Times New Roman"/>
          <w:color w:val="000000"/>
          <w:sz w:val="28"/>
          <w:szCs w:val="28"/>
          <w:lang w:eastAsia="ru-RU" w:bidi="ru-RU"/>
        </w:rPr>
        <w:t xml:space="preserve"> либо</w:t>
      </w:r>
      <w:r w:rsidRPr="00A24860">
        <w:rPr>
          <w:rFonts w:ascii="Times New Roman" w:eastAsia="Times New Roman" w:hAnsi="Times New Roman" w:cs="Times New Roman"/>
          <w:color w:val="000000"/>
          <w:sz w:val="28"/>
          <w:szCs w:val="28"/>
          <w:lang w:eastAsia="ru-RU" w:bidi="ru-RU"/>
        </w:rPr>
        <w:t xml:space="preserve"> нескольких факторов. Сущность</w:t>
      </w:r>
      <w:r>
        <w:rPr>
          <w:rFonts w:ascii="Times New Roman" w:eastAsia="Times New Roman" w:hAnsi="Times New Roman" w:cs="Times New Roman"/>
          <w:color w:val="000000"/>
          <w:sz w:val="28"/>
          <w:szCs w:val="28"/>
          <w:lang w:eastAsia="ru-RU" w:bidi="ru-RU"/>
        </w:rPr>
        <w:t>ю</w:t>
      </w:r>
      <w:r w:rsidRPr="00A24860">
        <w:rPr>
          <w:rFonts w:ascii="Times New Roman" w:eastAsia="Times New Roman" w:hAnsi="Times New Roman" w:cs="Times New Roman"/>
          <w:color w:val="000000"/>
          <w:sz w:val="28"/>
          <w:szCs w:val="28"/>
          <w:lang w:eastAsia="ru-RU" w:bidi="ru-RU"/>
        </w:rPr>
        <w:t xml:space="preserve"> факторных моделей эконо</w:t>
      </w:r>
      <w:r w:rsidRPr="00A24860">
        <w:rPr>
          <w:rFonts w:ascii="Times New Roman" w:eastAsia="Times New Roman" w:hAnsi="Times New Roman" w:cs="Times New Roman"/>
          <w:color w:val="000000"/>
          <w:sz w:val="28"/>
          <w:szCs w:val="28"/>
          <w:lang w:eastAsia="ru-RU" w:bidi="ru-RU"/>
        </w:rPr>
        <w:softHyphen/>
        <w:t xml:space="preserve">мического роста </w:t>
      </w:r>
      <w:r>
        <w:rPr>
          <w:rFonts w:ascii="Times New Roman" w:eastAsia="Times New Roman" w:hAnsi="Times New Roman" w:cs="Times New Roman"/>
          <w:color w:val="000000"/>
          <w:sz w:val="28"/>
          <w:szCs w:val="28"/>
          <w:lang w:eastAsia="ru-RU" w:bidi="ru-RU"/>
        </w:rPr>
        <w:t xml:space="preserve"> является</w:t>
      </w:r>
      <w:r w:rsidRPr="00A24860">
        <w:rPr>
          <w:rFonts w:ascii="Times New Roman" w:eastAsia="Times New Roman" w:hAnsi="Times New Roman" w:cs="Times New Roman"/>
          <w:color w:val="000000"/>
          <w:sz w:val="28"/>
          <w:szCs w:val="28"/>
          <w:lang w:eastAsia="ru-RU" w:bidi="ru-RU"/>
        </w:rPr>
        <w:t xml:space="preserve"> установлени</w:t>
      </w:r>
      <w:r>
        <w:rPr>
          <w:rFonts w:ascii="Times New Roman" w:eastAsia="Times New Roman" w:hAnsi="Times New Roman" w:cs="Times New Roman"/>
          <w:color w:val="000000"/>
          <w:sz w:val="28"/>
          <w:szCs w:val="28"/>
          <w:lang w:eastAsia="ru-RU" w:bidi="ru-RU"/>
        </w:rPr>
        <w:t>е</w:t>
      </w:r>
      <w:r w:rsidRPr="00A24860">
        <w:rPr>
          <w:rFonts w:ascii="Times New Roman" w:eastAsia="Times New Roman" w:hAnsi="Times New Roman" w:cs="Times New Roman"/>
          <w:color w:val="000000"/>
          <w:sz w:val="28"/>
          <w:szCs w:val="28"/>
          <w:lang w:eastAsia="ru-RU" w:bidi="ru-RU"/>
        </w:rPr>
        <w:t xml:space="preserve"> количественных </w:t>
      </w:r>
      <w:r w:rsidRPr="00A24860">
        <w:rPr>
          <w:rFonts w:ascii="Times New Roman" w:eastAsia="Times New Roman" w:hAnsi="Times New Roman" w:cs="Times New Roman"/>
          <w:color w:val="000000"/>
          <w:sz w:val="28"/>
          <w:szCs w:val="28"/>
          <w:lang w:eastAsia="ru-RU" w:bidi="ru-RU"/>
        </w:rPr>
        <w:lastRenderedPageBreak/>
        <w:t>связей между объемом и динамикой производства</w:t>
      </w:r>
      <w:r>
        <w:rPr>
          <w:rFonts w:ascii="Times New Roman" w:eastAsia="Times New Roman" w:hAnsi="Times New Roman" w:cs="Times New Roman"/>
          <w:color w:val="000000"/>
          <w:sz w:val="28"/>
          <w:szCs w:val="28"/>
          <w:lang w:eastAsia="ru-RU" w:bidi="ru-RU"/>
        </w:rPr>
        <w:t>, а также</w:t>
      </w:r>
      <w:r w:rsidRPr="00A24860">
        <w:rPr>
          <w:rFonts w:ascii="Times New Roman" w:eastAsia="Times New Roman" w:hAnsi="Times New Roman" w:cs="Times New Roman"/>
          <w:color w:val="000000"/>
          <w:sz w:val="28"/>
          <w:szCs w:val="28"/>
          <w:lang w:eastAsia="ru-RU" w:bidi="ru-RU"/>
        </w:rPr>
        <w:t xml:space="preserve"> объ</w:t>
      </w:r>
      <w:r>
        <w:rPr>
          <w:rFonts w:ascii="Times New Roman" w:eastAsia="Times New Roman" w:hAnsi="Times New Roman" w:cs="Times New Roman"/>
          <w:color w:val="000000"/>
          <w:sz w:val="28"/>
          <w:szCs w:val="28"/>
          <w:lang w:eastAsia="ru-RU" w:bidi="ru-RU"/>
        </w:rPr>
        <w:t>ё</w:t>
      </w:r>
      <w:r w:rsidRPr="00A24860">
        <w:rPr>
          <w:rFonts w:ascii="Times New Roman" w:eastAsia="Times New Roman" w:hAnsi="Times New Roman" w:cs="Times New Roman"/>
          <w:color w:val="000000"/>
          <w:sz w:val="28"/>
          <w:szCs w:val="28"/>
          <w:lang w:eastAsia="ru-RU" w:bidi="ru-RU"/>
        </w:rPr>
        <w:t xml:space="preserve">мом и динамикой производственных ресурсов. </w:t>
      </w:r>
      <w:r>
        <w:rPr>
          <w:rFonts w:ascii="Times New Roman" w:eastAsia="Times New Roman" w:hAnsi="Times New Roman" w:cs="Times New Roman"/>
          <w:color w:val="000000"/>
          <w:sz w:val="28"/>
          <w:szCs w:val="28"/>
          <w:lang w:eastAsia="ru-RU" w:bidi="ru-RU"/>
        </w:rPr>
        <w:t>Если</w:t>
      </w:r>
      <w:r w:rsidRPr="00A24860">
        <w:rPr>
          <w:rFonts w:ascii="Times New Roman" w:eastAsia="Times New Roman" w:hAnsi="Times New Roman" w:cs="Times New Roman"/>
          <w:color w:val="000000"/>
          <w:sz w:val="28"/>
          <w:szCs w:val="28"/>
          <w:lang w:eastAsia="ru-RU" w:bidi="ru-RU"/>
        </w:rPr>
        <w:t xml:space="preserve"> рассматривается один фактор, </w:t>
      </w:r>
      <w:r>
        <w:rPr>
          <w:rFonts w:ascii="Times New Roman" w:eastAsia="Times New Roman" w:hAnsi="Times New Roman" w:cs="Times New Roman"/>
          <w:color w:val="000000"/>
          <w:sz w:val="28"/>
          <w:szCs w:val="28"/>
          <w:lang w:eastAsia="ru-RU" w:bidi="ru-RU"/>
        </w:rPr>
        <w:t xml:space="preserve">к примеру, </w:t>
      </w:r>
      <w:r w:rsidRPr="00A24860">
        <w:rPr>
          <w:rFonts w:ascii="Times New Roman" w:eastAsia="Times New Roman" w:hAnsi="Times New Roman" w:cs="Times New Roman"/>
          <w:color w:val="000000"/>
          <w:sz w:val="28"/>
          <w:szCs w:val="28"/>
          <w:lang w:eastAsia="ru-RU" w:bidi="ru-RU"/>
        </w:rPr>
        <w:t xml:space="preserve">трудовые ресурсы, </w:t>
      </w:r>
      <w:r>
        <w:rPr>
          <w:rFonts w:ascii="Times New Roman" w:eastAsia="Times New Roman" w:hAnsi="Times New Roman" w:cs="Times New Roman"/>
          <w:color w:val="000000"/>
          <w:sz w:val="28"/>
          <w:szCs w:val="28"/>
          <w:lang w:eastAsia="ru-RU" w:bidi="ru-RU"/>
        </w:rPr>
        <w:t xml:space="preserve">то </w:t>
      </w:r>
      <w:r w:rsidRPr="00A24860">
        <w:rPr>
          <w:rFonts w:ascii="Times New Roman" w:eastAsia="Times New Roman" w:hAnsi="Times New Roman" w:cs="Times New Roman"/>
          <w:color w:val="000000"/>
          <w:sz w:val="28"/>
          <w:szCs w:val="28"/>
          <w:lang w:eastAsia="ru-RU" w:bidi="ru-RU"/>
        </w:rPr>
        <w:t>использу</w:t>
      </w:r>
      <w:r>
        <w:rPr>
          <w:rFonts w:ascii="Times New Roman" w:eastAsia="Times New Roman" w:hAnsi="Times New Roman" w:cs="Times New Roman"/>
          <w:color w:val="000000"/>
          <w:sz w:val="28"/>
          <w:szCs w:val="28"/>
          <w:lang w:eastAsia="ru-RU" w:bidi="ru-RU"/>
        </w:rPr>
        <w:t>ют</w:t>
      </w:r>
      <w:r w:rsidRPr="00A24860">
        <w:rPr>
          <w:rFonts w:ascii="Times New Roman" w:eastAsia="Times New Roman" w:hAnsi="Times New Roman" w:cs="Times New Roman"/>
          <w:color w:val="000000"/>
          <w:sz w:val="28"/>
          <w:szCs w:val="28"/>
          <w:lang w:eastAsia="ru-RU" w:bidi="ru-RU"/>
        </w:rPr>
        <w:t xml:space="preserve"> однофакторн</w:t>
      </w:r>
      <w:r>
        <w:rPr>
          <w:rFonts w:ascii="Times New Roman" w:eastAsia="Times New Roman" w:hAnsi="Times New Roman" w:cs="Times New Roman"/>
          <w:color w:val="000000"/>
          <w:sz w:val="28"/>
          <w:szCs w:val="28"/>
          <w:lang w:eastAsia="ru-RU" w:bidi="ru-RU"/>
        </w:rPr>
        <w:t>ую</w:t>
      </w:r>
      <w:r w:rsidRPr="00A24860">
        <w:rPr>
          <w:rFonts w:ascii="Times New Roman" w:eastAsia="Times New Roman" w:hAnsi="Times New Roman" w:cs="Times New Roman"/>
          <w:color w:val="000000"/>
          <w:sz w:val="28"/>
          <w:szCs w:val="28"/>
          <w:lang w:eastAsia="ru-RU" w:bidi="ru-RU"/>
        </w:rPr>
        <w:t xml:space="preserve"> модель, </w:t>
      </w:r>
      <w:r>
        <w:rPr>
          <w:rFonts w:ascii="Times New Roman" w:eastAsia="Times New Roman" w:hAnsi="Times New Roman" w:cs="Times New Roman"/>
          <w:color w:val="000000"/>
          <w:sz w:val="28"/>
          <w:szCs w:val="28"/>
          <w:lang w:eastAsia="ru-RU" w:bidi="ru-RU"/>
        </w:rPr>
        <w:t>когда</w:t>
      </w:r>
      <w:r w:rsidRPr="00A24860">
        <w:rPr>
          <w:rFonts w:ascii="Times New Roman" w:eastAsia="Times New Roman" w:hAnsi="Times New Roman" w:cs="Times New Roman"/>
          <w:color w:val="000000"/>
          <w:sz w:val="28"/>
          <w:szCs w:val="28"/>
          <w:lang w:eastAsia="ru-RU" w:bidi="ru-RU"/>
        </w:rPr>
        <w:t xml:space="preserve"> анализ и прогноз включают несколько факторов, то применяют многофакторные модели</w:t>
      </w:r>
      <w:r w:rsidRPr="00A24860">
        <w:rPr>
          <w:rFonts w:ascii="Times New Roman" w:eastAsia="Times New Roman" w:hAnsi="Times New Roman" w:cs="Times New Roman"/>
          <w:color w:val="000000"/>
          <w:sz w:val="28"/>
          <w:szCs w:val="28"/>
          <w:lang w:bidi="en-US"/>
        </w:rPr>
        <w:t>.</w:t>
      </w:r>
    </w:p>
    <w:p w:rsidR="00F27BE8" w:rsidRPr="00A24860" w:rsidRDefault="002E500A"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Современные модели экономического роста основаны на </w:t>
      </w:r>
      <w:r w:rsidR="00F27BE8" w:rsidRPr="00A24860">
        <w:rPr>
          <w:rFonts w:ascii="Times New Roman" w:eastAsia="Times New Roman" w:hAnsi="Times New Roman" w:cs="Times New Roman"/>
          <w:color w:val="000000"/>
          <w:sz w:val="28"/>
          <w:szCs w:val="28"/>
          <w:lang w:eastAsia="ru-RU" w:bidi="ru-RU"/>
        </w:rPr>
        <w:t>кейнсианск</w:t>
      </w:r>
      <w:r>
        <w:rPr>
          <w:rFonts w:ascii="Times New Roman" w:eastAsia="Times New Roman" w:hAnsi="Times New Roman" w:cs="Times New Roman"/>
          <w:color w:val="000000"/>
          <w:sz w:val="28"/>
          <w:szCs w:val="28"/>
          <w:lang w:eastAsia="ru-RU" w:bidi="ru-RU"/>
        </w:rPr>
        <w:t>ой</w:t>
      </w:r>
      <w:r w:rsidR="00F27BE8" w:rsidRPr="00A24860">
        <w:rPr>
          <w:rFonts w:ascii="Times New Roman" w:eastAsia="Times New Roman" w:hAnsi="Times New Roman" w:cs="Times New Roman"/>
          <w:color w:val="000000"/>
          <w:sz w:val="28"/>
          <w:szCs w:val="28"/>
          <w:lang w:eastAsia="ru-RU" w:bidi="ru-RU"/>
        </w:rPr>
        <w:t xml:space="preserve"> теори</w:t>
      </w:r>
      <w:r>
        <w:rPr>
          <w:rFonts w:ascii="Times New Roman" w:eastAsia="Times New Roman" w:hAnsi="Times New Roman" w:cs="Times New Roman"/>
          <w:color w:val="000000"/>
          <w:sz w:val="28"/>
          <w:szCs w:val="28"/>
          <w:lang w:eastAsia="ru-RU" w:bidi="ru-RU"/>
        </w:rPr>
        <w:t>и</w:t>
      </w:r>
      <w:r w:rsidR="00F27BE8" w:rsidRPr="00A24860">
        <w:rPr>
          <w:rFonts w:ascii="Times New Roman" w:eastAsia="Times New Roman" w:hAnsi="Times New Roman" w:cs="Times New Roman"/>
          <w:color w:val="000000"/>
          <w:sz w:val="28"/>
          <w:szCs w:val="28"/>
          <w:lang w:eastAsia="ru-RU" w:bidi="ru-RU"/>
        </w:rPr>
        <w:t xml:space="preserve"> макроэкономического равновесия </w:t>
      </w:r>
      <w:r>
        <w:rPr>
          <w:rFonts w:ascii="Times New Roman" w:eastAsia="Times New Roman" w:hAnsi="Times New Roman" w:cs="Times New Roman"/>
          <w:color w:val="000000"/>
          <w:sz w:val="28"/>
          <w:szCs w:val="28"/>
          <w:lang w:eastAsia="ru-RU" w:bidi="ru-RU"/>
        </w:rPr>
        <w:t>либо</w:t>
      </w:r>
      <w:r w:rsidR="00F27BE8" w:rsidRPr="00A24860">
        <w:rPr>
          <w:rFonts w:ascii="Times New Roman" w:eastAsia="Times New Roman" w:hAnsi="Times New Roman" w:cs="Times New Roman"/>
          <w:color w:val="000000"/>
          <w:sz w:val="28"/>
          <w:szCs w:val="28"/>
          <w:lang w:eastAsia="ru-RU" w:bidi="ru-RU"/>
        </w:rPr>
        <w:t xml:space="preserve"> неоклассическ</w:t>
      </w:r>
      <w:r w:rsidR="00F27BE8">
        <w:rPr>
          <w:rFonts w:ascii="Times New Roman" w:eastAsia="Times New Roman" w:hAnsi="Times New Roman" w:cs="Times New Roman"/>
          <w:color w:val="000000"/>
          <w:sz w:val="28"/>
          <w:szCs w:val="28"/>
          <w:lang w:eastAsia="ru-RU" w:bidi="ru-RU"/>
        </w:rPr>
        <w:t>ая</w:t>
      </w:r>
      <w:r w:rsidR="00F27BE8" w:rsidRPr="00A24860">
        <w:rPr>
          <w:rFonts w:ascii="Times New Roman" w:eastAsia="Times New Roman" w:hAnsi="Times New Roman" w:cs="Times New Roman"/>
          <w:color w:val="000000"/>
          <w:sz w:val="28"/>
          <w:szCs w:val="28"/>
          <w:lang w:eastAsia="ru-RU" w:bidi="ru-RU"/>
        </w:rPr>
        <w:t xml:space="preserve"> теори</w:t>
      </w:r>
      <w:r w:rsidR="00F27BE8">
        <w:rPr>
          <w:rFonts w:ascii="Times New Roman" w:eastAsia="Times New Roman" w:hAnsi="Times New Roman" w:cs="Times New Roman"/>
          <w:color w:val="000000"/>
          <w:sz w:val="28"/>
          <w:szCs w:val="28"/>
          <w:lang w:eastAsia="ru-RU" w:bidi="ru-RU"/>
        </w:rPr>
        <w:t>я</w:t>
      </w:r>
      <w:r w:rsidR="00F27BE8" w:rsidRPr="00A24860">
        <w:rPr>
          <w:rFonts w:ascii="Times New Roman" w:eastAsia="Times New Roman" w:hAnsi="Times New Roman" w:cs="Times New Roman"/>
          <w:color w:val="000000"/>
          <w:sz w:val="28"/>
          <w:szCs w:val="28"/>
          <w:lang w:eastAsia="ru-RU" w:bidi="ru-RU"/>
        </w:rPr>
        <w:t xml:space="preserve"> производства.</w:t>
      </w:r>
    </w:p>
    <w:p w:rsidR="00F27BE8" w:rsidRPr="00A24860" w:rsidRDefault="00F27BE8"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A24860">
        <w:rPr>
          <w:rFonts w:ascii="Times New Roman" w:eastAsia="Times New Roman" w:hAnsi="Times New Roman" w:cs="Times New Roman"/>
          <w:color w:val="000000"/>
          <w:sz w:val="28"/>
          <w:szCs w:val="28"/>
          <w:lang w:eastAsia="ru-RU" w:bidi="ru-RU"/>
        </w:rPr>
        <w:t xml:space="preserve">Кейнсианцы </w:t>
      </w:r>
      <w:r>
        <w:rPr>
          <w:rFonts w:ascii="Times New Roman" w:eastAsia="Times New Roman" w:hAnsi="Times New Roman" w:cs="Times New Roman"/>
          <w:color w:val="000000"/>
          <w:sz w:val="28"/>
          <w:szCs w:val="28"/>
          <w:lang w:eastAsia="ru-RU" w:bidi="ru-RU"/>
        </w:rPr>
        <w:t>считают</w:t>
      </w:r>
      <w:r w:rsidRPr="00A24860">
        <w:rPr>
          <w:rFonts w:ascii="Times New Roman" w:eastAsia="Times New Roman" w:hAnsi="Times New Roman" w:cs="Times New Roman"/>
          <w:color w:val="000000"/>
          <w:sz w:val="28"/>
          <w:szCs w:val="28"/>
          <w:lang w:eastAsia="ru-RU" w:bidi="ru-RU"/>
        </w:rPr>
        <w:t>, что рыночный механизм</w:t>
      </w:r>
      <w:r>
        <w:rPr>
          <w:rFonts w:ascii="Times New Roman" w:eastAsia="Times New Roman" w:hAnsi="Times New Roman" w:cs="Times New Roman"/>
          <w:color w:val="000000"/>
          <w:sz w:val="28"/>
          <w:szCs w:val="28"/>
          <w:lang w:eastAsia="ru-RU" w:bidi="ru-RU"/>
        </w:rPr>
        <w:t>,</w:t>
      </w:r>
      <w:r w:rsidRPr="00A24860">
        <w:rPr>
          <w:rFonts w:ascii="Times New Roman" w:eastAsia="Times New Roman" w:hAnsi="Times New Roman" w:cs="Times New Roman"/>
          <w:color w:val="000000"/>
          <w:sz w:val="28"/>
          <w:szCs w:val="28"/>
          <w:lang w:eastAsia="ru-RU" w:bidi="ru-RU"/>
        </w:rPr>
        <w:t xml:space="preserve"> действу</w:t>
      </w:r>
      <w:r>
        <w:rPr>
          <w:rFonts w:ascii="Times New Roman" w:eastAsia="Times New Roman" w:hAnsi="Times New Roman" w:cs="Times New Roman"/>
          <w:color w:val="000000"/>
          <w:sz w:val="28"/>
          <w:szCs w:val="28"/>
          <w:lang w:eastAsia="ru-RU" w:bidi="ru-RU"/>
        </w:rPr>
        <w:t>я</w:t>
      </w:r>
      <w:r w:rsidRPr="00A24860">
        <w:rPr>
          <w:rFonts w:ascii="Times New Roman" w:eastAsia="Times New Roman" w:hAnsi="Times New Roman" w:cs="Times New Roman"/>
          <w:color w:val="000000"/>
          <w:sz w:val="28"/>
          <w:szCs w:val="28"/>
          <w:lang w:eastAsia="ru-RU" w:bidi="ru-RU"/>
        </w:rPr>
        <w:t xml:space="preserve"> крайне медленно</w:t>
      </w:r>
      <w:r>
        <w:rPr>
          <w:rFonts w:ascii="Times New Roman" w:eastAsia="Times New Roman" w:hAnsi="Times New Roman" w:cs="Times New Roman"/>
          <w:color w:val="000000"/>
          <w:sz w:val="28"/>
          <w:szCs w:val="28"/>
          <w:lang w:eastAsia="ru-RU" w:bidi="ru-RU"/>
        </w:rPr>
        <w:t xml:space="preserve">, </w:t>
      </w:r>
      <w:r w:rsidR="0037133C">
        <w:rPr>
          <w:rFonts w:ascii="Times New Roman" w:eastAsia="Times New Roman" w:hAnsi="Times New Roman" w:cs="Times New Roman"/>
          <w:color w:val="000000"/>
          <w:sz w:val="28"/>
          <w:szCs w:val="28"/>
          <w:lang w:eastAsia="ru-RU" w:bidi="ru-RU"/>
        </w:rPr>
        <w:t>способен</w:t>
      </w:r>
      <w:r w:rsidRPr="00A24860">
        <w:rPr>
          <w:rFonts w:ascii="Times New Roman" w:eastAsia="Times New Roman" w:hAnsi="Times New Roman" w:cs="Times New Roman"/>
          <w:color w:val="000000"/>
          <w:sz w:val="28"/>
          <w:szCs w:val="28"/>
          <w:lang w:eastAsia="ru-RU" w:bidi="ru-RU"/>
        </w:rPr>
        <w:t xml:space="preserve"> вывести экономику из состояния неполной занятости </w:t>
      </w:r>
      <w:r>
        <w:rPr>
          <w:rFonts w:ascii="Times New Roman" w:eastAsia="Times New Roman" w:hAnsi="Times New Roman" w:cs="Times New Roman"/>
          <w:color w:val="000000"/>
          <w:sz w:val="28"/>
          <w:szCs w:val="28"/>
          <w:lang w:eastAsia="ru-RU" w:bidi="ru-RU"/>
        </w:rPr>
        <w:t xml:space="preserve">только </w:t>
      </w:r>
      <w:r w:rsidRPr="00A24860">
        <w:rPr>
          <w:rFonts w:ascii="Times New Roman" w:eastAsia="Times New Roman" w:hAnsi="Times New Roman" w:cs="Times New Roman"/>
          <w:color w:val="000000"/>
          <w:sz w:val="28"/>
          <w:szCs w:val="28"/>
          <w:lang w:eastAsia="ru-RU" w:bidi="ru-RU"/>
        </w:rPr>
        <w:t>в очень</w:t>
      </w:r>
      <w:r w:rsidR="0037133C">
        <w:rPr>
          <w:rFonts w:ascii="Times New Roman" w:eastAsia="Times New Roman" w:hAnsi="Times New Roman" w:cs="Times New Roman"/>
          <w:color w:val="000000"/>
          <w:sz w:val="28"/>
          <w:szCs w:val="28"/>
          <w:lang w:eastAsia="ru-RU" w:bidi="ru-RU"/>
        </w:rPr>
        <w:t xml:space="preserve"> </w:t>
      </w:r>
      <w:r w:rsidRPr="00A24860">
        <w:rPr>
          <w:rFonts w:ascii="Times New Roman" w:eastAsia="Times New Roman" w:hAnsi="Times New Roman" w:cs="Times New Roman"/>
          <w:color w:val="000000"/>
          <w:sz w:val="28"/>
          <w:szCs w:val="28"/>
          <w:lang w:eastAsia="ru-RU" w:bidi="ru-RU"/>
        </w:rPr>
        <w:t>дал</w:t>
      </w:r>
      <w:r w:rsidR="0037133C">
        <w:rPr>
          <w:rFonts w:ascii="Times New Roman" w:eastAsia="Times New Roman" w:hAnsi="Times New Roman" w:cs="Times New Roman"/>
          <w:color w:val="000000"/>
          <w:sz w:val="28"/>
          <w:szCs w:val="28"/>
          <w:lang w:eastAsia="ru-RU" w:bidi="ru-RU"/>
        </w:rPr>
        <w:t>екой</w:t>
      </w:r>
      <w:r w:rsidRPr="00A24860">
        <w:rPr>
          <w:rFonts w:ascii="Times New Roman" w:eastAsia="Times New Roman" w:hAnsi="Times New Roman" w:cs="Times New Roman"/>
          <w:color w:val="000000"/>
          <w:sz w:val="28"/>
          <w:szCs w:val="28"/>
          <w:lang w:eastAsia="ru-RU" w:bidi="ru-RU"/>
        </w:rPr>
        <w:t xml:space="preserve"> перспективе. </w:t>
      </w:r>
      <w:r>
        <w:rPr>
          <w:rFonts w:ascii="Times New Roman" w:eastAsia="Times New Roman" w:hAnsi="Times New Roman" w:cs="Times New Roman"/>
          <w:color w:val="000000"/>
          <w:sz w:val="28"/>
          <w:szCs w:val="28"/>
          <w:lang w:eastAsia="ru-RU" w:bidi="ru-RU"/>
        </w:rPr>
        <w:t>Соответственно, кейнсианцы считают</w:t>
      </w:r>
      <w:r w:rsidR="0037133C">
        <w:rPr>
          <w:rFonts w:ascii="Times New Roman" w:eastAsia="Times New Roman" w:hAnsi="Times New Roman" w:cs="Times New Roman"/>
          <w:color w:val="000000"/>
          <w:sz w:val="28"/>
          <w:szCs w:val="28"/>
          <w:lang w:eastAsia="ru-RU" w:bidi="ru-RU"/>
        </w:rPr>
        <w:t>, что государство должно напрямую вмешиваться в экономику.</w:t>
      </w:r>
      <w:r>
        <w:rPr>
          <w:rFonts w:ascii="Times New Roman" w:eastAsia="Times New Roman" w:hAnsi="Times New Roman" w:cs="Times New Roman"/>
          <w:color w:val="000000"/>
          <w:sz w:val="28"/>
          <w:szCs w:val="28"/>
          <w:lang w:eastAsia="ru-RU" w:bidi="ru-RU"/>
        </w:rPr>
        <w:t xml:space="preserve"> </w:t>
      </w:r>
    </w:p>
    <w:p w:rsidR="00F27BE8" w:rsidRDefault="0037133C"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основе</w:t>
      </w:r>
      <w:r w:rsidR="00F27BE8" w:rsidRPr="00A24860">
        <w:rPr>
          <w:rFonts w:ascii="Times New Roman" w:eastAsia="Times New Roman" w:hAnsi="Times New Roman" w:cs="Times New Roman"/>
          <w:color w:val="000000"/>
          <w:sz w:val="28"/>
          <w:szCs w:val="28"/>
          <w:lang w:eastAsia="ru-RU" w:bidi="ru-RU"/>
        </w:rPr>
        <w:t xml:space="preserve"> кейнсианской модели перехода к состоянию полной занятости </w:t>
      </w:r>
      <w:r>
        <w:rPr>
          <w:rFonts w:ascii="Times New Roman" w:eastAsia="Times New Roman" w:hAnsi="Times New Roman" w:cs="Times New Roman"/>
          <w:color w:val="000000"/>
          <w:sz w:val="28"/>
          <w:szCs w:val="28"/>
          <w:lang w:eastAsia="ru-RU" w:bidi="ru-RU"/>
        </w:rPr>
        <w:t xml:space="preserve">лежит </w:t>
      </w:r>
      <w:r w:rsidR="00F27BE8" w:rsidRPr="00A24860">
        <w:rPr>
          <w:rFonts w:ascii="Times New Roman" w:eastAsia="Times New Roman" w:hAnsi="Times New Roman" w:cs="Times New Roman"/>
          <w:color w:val="000000"/>
          <w:sz w:val="28"/>
          <w:szCs w:val="28"/>
          <w:lang w:eastAsia="ru-RU" w:bidi="ru-RU"/>
        </w:rPr>
        <w:t>достаточно прост</w:t>
      </w:r>
      <w:r>
        <w:rPr>
          <w:rFonts w:ascii="Times New Roman" w:eastAsia="Times New Roman" w:hAnsi="Times New Roman" w:cs="Times New Roman"/>
          <w:color w:val="000000"/>
          <w:sz w:val="28"/>
          <w:szCs w:val="28"/>
          <w:lang w:eastAsia="ru-RU" w:bidi="ru-RU"/>
        </w:rPr>
        <w:t>ая</w:t>
      </w:r>
      <w:r w:rsidR="00F27BE8" w:rsidRPr="00A24860">
        <w:rPr>
          <w:rFonts w:ascii="Times New Roman" w:eastAsia="Times New Roman" w:hAnsi="Times New Roman" w:cs="Times New Roman"/>
          <w:color w:val="000000"/>
          <w:sz w:val="28"/>
          <w:szCs w:val="28"/>
          <w:lang w:eastAsia="ru-RU" w:bidi="ru-RU"/>
        </w:rPr>
        <w:t xml:space="preserve"> формул</w:t>
      </w:r>
      <w:r>
        <w:rPr>
          <w:rFonts w:ascii="Times New Roman" w:eastAsia="Times New Roman" w:hAnsi="Times New Roman" w:cs="Times New Roman"/>
          <w:color w:val="000000"/>
          <w:sz w:val="28"/>
          <w:szCs w:val="28"/>
          <w:lang w:eastAsia="ru-RU" w:bidi="ru-RU"/>
        </w:rPr>
        <w:t>а</w:t>
      </w:r>
      <w:r w:rsidR="001142D7">
        <w:rPr>
          <w:rStyle w:val="a6"/>
          <w:rFonts w:ascii="Times New Roman" w:eastAsia="Times New Roman" w:hAnsi="Times New Roman" w:cs="Times New Roman"/>
          <w:color w:val="000000"/>
          <w:sz w:val="28"/>
          <w:szCs w:val="28"/>
          <w:lang w:eastAsia="ru-RU" w:bidi="ru-RU"/>
        </w:rPr>
        <w:footnoteReference w:id="4"/>
      </w:r>
      <w:r w:rsidR="00F27BE8" w:rsidRPr="00A24860">
        <w:rPr>
          <w:rFonts w:ascii="Times New Roman" w:eastAsia="Times New Roman" w:hAnsi="Times New Roman" w:cs="Times New Roman"/>
          <w:color w:val="000000"/>
          <w:sz w:val="28"/>
          <w:szCs w:val="28"/>
          <w:lang w:eastAsia="ru-RU" w:bidi="ru-RU"/>
        </w:rPr>
        <w:t>:</w:t>
      </w:r>
    </w:p>
    <w:p w:rsidR="00F27BE8" w:rsidRPr="00A24860" w:rsidRDefault="001142D7"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noProof/>
          <w:lang w:eastAsia="ru-RU"/>
        </w:rPr>
        <w:drawing>
          <wp:inline distT="0" distB="0" distL="0" distR="0" wp14:anchorId="6C9776AD" wp14:editId="09B0CEBA">
            <wp:extent cx="4409524" cy="17238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09524" cy="1723810"/>
                    </a:xfrm>
                    <a:prstGeom prst="rect">
                      <a:avLst/>
                    </a:prstGeom>
                  </pic:spPr>
                </pic:pic>
              </a:graphicData>
            </a:graphic>
          </wp:inline>
        </w:drawing>
      </w:r>
      <w:r w:rsidR="00F27BE8">
        <w:rPr>
          <w:rFonts w:ascii="Times New Roman" w:eastAsia="Times New Roman" w:hAnsi="Times New Roman" w:cs="Times New Roman"/>
          <w:color w:val="000000"/>
          <w:sz w:val="28"/>
          <w:szCs w:val="28"/>
          <w:lang w:eastAsia="ru-RU" w:bidi="ru-RU"/>
        </w:rPr>
        <w:t xml:space="preserve">   </w:t>
      </w:r>
    </w:p>
    <w:p w:rsidR="00F27BE8" w:rsidRPr="00A24860" w:rsidRDefault="00F27BE8"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A24860">
        <w:rPr>
          <w:rFonts w:ascii="Times New Roman" w:eastAsia="Times New Roman" w:hAnsi="Times New Roman" w:cs="Times New Roman"/>
          <w:color w:val="000000"/>
          <w:sz w:val="28"/>
          <w:szCs w:val="28"/>
          <w:lang w:eastAsia="ru-RU" w:bidi="ru-RU"/>
        </w:rPr>
        <w:t>Стандартн</w:t>
      </w:r>
      <w:r>
        <w:rPr>
          <w:rFonts w:ascii="Times New Roman" w:eastAsia="Times New Roman" w:hAnsi="Times New Roman" w:cs="Times New Roman"/>
          <w:color w:val="000000"/>
          <w:sz w:val="28"/>
          <w:szCs w:val="28"/>
          <w:lang w:eastAsia="ru-RU" w:bidi="ru-RU"/>
        </w:rPr>
        <w:t>ая</w:t>
      </w:r>
      <w:r w:rsidRPr="00A24860">
        <w:rPr>
          <w:rFonts w:ascii="Times New Roman" w:eastAsia="Times New Roman" w:hAnsi="Times New Roman" w:cs="Times New Roman"/>
          <w:color w:val="000000"/>
          <w:sz w:val="28"/>
          <w:szCs w:val="28"/>
          <w:lang w:eastAsia="ru-RU" w:bidi="ru-RU"/>
        </w:rPr>
        <w:t xml:space="preserve"> формул</w:t>
      </w:r>
      <w:r>
        <w:rPr>
          <w:rFonts w:ascii="Times New Roman" w:eastAsia="Times New Roman" w:hAnsi="Times New Roman" w:cs="Times New Roman"/>
          <w:color w:val="000000"/>
          <w:sz w:val="28"/>
          <w:szCs w:val="28"/>
          <w:lang w:eastAsia="ru-RU" w:bidi="ru-RU"/>
        </w:rPr>
        <w:t>а</w:t>
      </w:r>
      <w:r w:rsidRPr="00A24860">
        <w:rPr>
          <w:rFonts w:ascii="Times New Roman" w:eastAsia="Times New Roman" w:hAnsi="Times New Roman" w:cs="Times New Roman"/>
          <w:color w:val="000000"/>
          <w:sz w:val="28"/>
          <w:szCs w:val="28"/>
          <w:lang w:eastAsia="ru-RU" w:bidi="ru-RU"/>
        </w:rPr>
        <w:t xml:space="preserve"> расчета </w:t>
      </w:r>
      <w:r w:rsidR="0037133C">
        <w:rPr>
          <w:rFonts w:ascii="Times New Roman" w:eastAsia="Times New Roman" w:hAnsi="Times New Roman" w:cs="Times New Roman"/>
          <w:color w:val="000000"/>
          <w:sz w:val="28"/>
          <w:szCs w:val="28"/>
          <w:lang w:eastAsia="ru-RU" w:bidi="ru-RU"/>
        </w:rPr>
        <w:t>валового национального продукта (</w:t>
      </w:r>
      <w:r w:rsidRPr="00A24860">
        <w:rPr>
          <w:rFonts w:ascii="Times New Roman" w:eastAsia="Times New Roman" w:hAnsi="Times New Roman" w:cs="Times New Roman"/>
          <w:color w:val="000000"/>
          <w:sz w:val="28"/>
          <w:szCs w:val="28"/>
          <w:lang w:eastAsia="ru-RU" w:bidi="ru-RU"/>
        </w:rPr>
        <w:t>ВНП</w:t>
      </w:r>
      <w:r w:rsidR="0037133C">
        <w:rPr>
          <w:rFonts w:ascii="Times New Roman" w:eastAsia="Times New Roman" w:hAnsi="Times New Roman" w:cs="Times New Roman"/>
          <w:color w:val="000000"/>
          <w:sz w:val="28"/>
          <w:szCs w:val="28"/>
          <w:lang w:eastAsia="ru-RU" w:bidi="ru-RU"/>
        </w:rPr>
        <w:t>)</w:t>
      </w:r>
      <w:r w:rsidRPr="00A24860">
        <w:rPr>
          <w:rFonts w:ascii="Times New Roman" w:eastAsia="Times New Roman" w:hAnsi="Times New Roman" w:cs="Times New Roman"/>
          <w:color w:val="000000"/>
          <w:sz w:val="28"/>
          <w:szCs w:val="28"/>
          <w:lang w:eastAsia="ru-RU" w:bidi="ru-RU"/>
        </w:rPr>
        <w:t xml:space="preserve"> через расходы Кейнс</w:t>
      </w:r>
      <w:r>
        <w:rPr>
          <w:rFonts w:ascii="Times New Roman" w:eastAsia="Times New Roman" w:hAnsi="Times New Roman" w:cs="Times New Roman"/>
          <w:color w:val="000000"/>
          <w:sz w:val="28"/>
          <w:szCs w:val="28"/>
          <w:lang w:eastAsia="ru-RU" w:bidi="ru-RU"/>
        </w:rPr>
        <w:t>ом</w:t>
      </w:r>
      <w:r w:rsidRPr="00A24860">
        <w:rPr>
          <w:rFonts w:ascii="Times New Roman" w:eastAsia="Times New Roman" w:hAnsi="Times New Roman" w:cs="Times New Roman"/>
          <w:color w:val="000000"/>
          <w:sz w:val="28"/>
          <w:szCs w:val="28"/>
          <w:lang w:eastAsia="ru-RU" w:bidi="ru-RU"/>
        </w:rPr>
        <w:t xml:space="preserve"> дополн</w:t>
      </w:r>
      <w:r>
        <w:rPr>
          <w:rFonts w:ascii="Times New Roman" w:eastAsia="Times New Roman" w:hAnsi="Times New Roman" w:cs="Times New Roman"/>
          <w:color w:val="000000"/>
          <w:sz w:val="28"/>
          <w:szCs w:val="28"/>
          <w:lang w:eastAsia="ru-RU" w:bidi="ru-RU"/>
        </w:rPr>
        <w:t>ена</w:t>
      </w:r>
      <w:r w:rsidRPr="00A24860">
        <w:rPr>
          <w:rFonts w:ascii="Times New Roman" w:eastAsia="Times New Roman" w:hAnsi="Times New Roman" w:cs="Times New Roman"/>
          <w:color w:val="000000"/>
          <w:sz w:val="28"/>
          <w:szCs w:val="28"/>
          <w:lang w:eastAsia="ru-RU" w:bidi="ru-RU"/>
        </w:rPr>
        <w:t xml:space="preserve"> соотношением: инвестиции должны ровняться сбережениям. Для </w:t>
      </w:r>
      <w:r>
        <w:rPr>
          <w:rFonts w:ascii="Times New Roman" w:eastAsia="Times New Roman" w:hAnsi="Times New Roman" w:cs="Times New Roman"/>
          <w:color w:val="000000"/>
          <w:sz w:val="28"/>
          <w:szCs w:val="28"/>
          <w:lang w:eastAsia="ru-RU" w:bidi="ru-RU"/>
        </w:rPr>
        <w:t>достижения экономикой</w:t>
      </w:r>
      <w:r w:rsidRPr="00A24860">
        <w:rPr>
          <w:rFonts w:ascii="Times New Roman" w:eastAsia="Times New Roman" w:hAnsi="Times New Roman" w:cs="Times New Roman"/>
          <w:color w:val="000000"/>
          <w:sz w:val="28"/>
          <w:szCs w:val="28"/>
          <w:lang w:eastAsia="ru-RU" w:bidi="ru-RU"/>
        </w:rPr>
        <w:t xml:space="preserve"> равновесия при полной занятости, </w:t>
      </w:r>
      <w:r>
        <w:rPr>
          <w:rFonts w:ascii="Times New Roman" w:eastAsia="Times New Roman" w:hAnsi="Times New Roman" w:cs="Times New Roman"/>
          <w:color w:val="000000"/>
          <w:sz w:val="28"/>
          <w:szCs w:val="28"/>
          <w:lang w:eastAsia="ru-RU" w:bidi="ru-RU"/>
        </w:rPr>
        <w:t>по мнению</w:t>
      </w:r>
      <w:r w:rsidRPr="00A24860">
        <w:rPr>
          <w:rFonts w:ascii="Times New Roman" w:eastAsia="Times New Roman" w:hAnsi="Times New Roman" w:cs="Times New Roman"/>
          <w:color w:val="000000"/>
          <w:sz w:val="28"/>
          <w:szCs w:val="28"/>
          <w:lang w:eastAsia="ru-RU" w:bidi="ru-RU"/>
        </w:rPr>
        <w:t xml:space="preserve"> Кейнс</w:t>
      </w:r>
      <w:r>
        <w:rPr>
          <w:rFonts w:ascii="Times New Roman" w:eastAsia="Times New Roman" w:hAnsi="Times New Roman" w:cs="Times New Roman"/>
          <w:color w:val="000000"/>
          <w:sz w:val="28"/>
          <w:szCs w:val="28"/>
          <w:lang w:eastAsia="ru-RU" w:bidi="ru-RU"/>
        </w:rPr>
        <w:t>а</w:t>
      </w:r>
      <w:r w:rsidRPr="00A24860">
        <w:rPr>
          <w:rFonts w:ascii="Times New Roman" w:eastAsia="Times New Roman" w:hAnsi="Times New Roman" w:cs="Times New Roman"/>
          <w:color w:val="000000"/>
          <w:sz w:val="28"/>
          <w:szCs w:val="28"/>
          <w:lang w:eastAsia="ru-RU" w:bidi="ru-RU"/>
        </w:rPr>
        <w:t>, все сбереже</w:t>
      </w:r>
      <w:r>
        <w:rPr>
          <w:rFonts w:ascii="Times New Roman" w:eastAsia="Times New Roman" w:hAnsi="Times New Roman" w:cs="Times New Roman"/>
          <w:color w:val="000000"/>
          <w:sz w:val="28"/>
          <w:szCs w:val="28"/>
          <w:lang w:eastAsia="ru-RU" w:bidi="ru-RU"/>
        </w:rPr>
        <w:t>ния необходимо вкладывать</w:t>
      </w:r>
      <w:r w:rsidRPr="00A24860">
        <w:rPr>
          <w:rFonts w:ascii="Times New Roman" w:eastAsia="Times New Roman" w:hAnsi="Times New Roman" w:cs="Times New Roman"/>
          <w:color w:val="000000"/>
          <w:sz w:val="28"/>
          <w:szCs w:val="28"/>
          <w:lang w:eastAsia="ru-RU" w:bidi="ru-RU"/>
        </w:rPr>
        <w:t xml:space="preserve"> в производство </w:t>
      </w:r>
      <w:r w:rsidRPr="00A24860">
        <w:rPr>
          <w:rFonts w:ascii="Times New Roman" w:eastAsia="Times New Roman" w:hAnsi="Times New Roman" w:cs="Times New Roman"/>
          <w:color w:val="000000"/>
          <w:sz w:val="28"/>
          <w:szCs w:val="28"/>
          <w:lang w:bidi="en-US"/>
        </w:rPr>
        <w:t>(</w:t>
      </w:r>
      <w:r w:rsidRPr="00A24860">
        <w:rPr>
          <w:rFonts w:ascii="Times New Roman" w:eastAsia="Times New Roman" w:hAnsi="Times New Roman" w:cs="Times New Roman"/>
          <w:color w:val="000000"/>
          <w:sz w:val="28"/>
          <w:szCs w:val="28"/>
          <w:lang w:val="en-US" w:bidi="en-US"/>
        </w:rPr>
        <w:t>S</w:t>
      </w:r>
      <w:r>
        <w:rPr>
          <w:rFonts w:ascii="Times New Roman" w:eastAsia="Times New Roman" w:hAnsi="Times New Roman" w:cs="Times New Roman"/>
          <w:color w:val="000000"/>
          <w:sz w:val="28"/>
          <w:szCs w:val="28"/>
          <w:lang w:bidi="en-US"/>
        </w:rPr>
        <w:t xml:space="preserve"> </w:t>
      </w:r>
      <w:r w:rsidRPr="00A24860">
        <w:rPr>
          <w:rFonts w:ascii="Times New Roman" w:eastAsia="Times New Roman" w:hAnsi="Times New Roman" w:cs="Times New Roman"/>
          <w:color w:val="000000"/>
          <w:sz w:val="28"/>
          <w:szCs w:val="28"/>
          <w:lang w:bidi="en-US"/>
        </w:rPr>
        <w:t>=</w:t>
      </w:r>
      <w:r>
        <w:rPr>
          <w:rFonts w:ascii="Times New Roman" w:eastAsia="Times New Roman" w:hAnsi="Times New Roman" w:cs="Times New Roman"/>
          <w:color w:val="000000"/>
          <w:sz w:val="28"/>
          <w:szCs w:val="28"/>
          <w:lang w:bidi="en-US"/>
        </w:rPr>
        <w:t xml:space="preserve"> </w:t>
      </w:r>
      <w:r w:rsidRPr="00A24860">
        <w:rPr>
          <w:rFonts w:ascii="Times New Roman" w:eastAsia="Times New Roman" w:hAnsi="Times New Roman" w:cs="Times New Roman"/>
          <w:color w:val="000000"/>
          <w:sz w:val="28"/>
          <w:szCs w:val="28"/>
          <w:lang w:val="en-US" w:bidi="en-US"/>
        </w:rPr>
        <w:t>I</w:t>
      </w:r>
      <w:r w:rsidRPr="00A24860">
        <w:rPr>
          <w:rFonts w:ascii="Times New Roman" w:eastAsia="Times New Roman" w:hAnsi="Times New Roman" w:cs="Times New Roman"/>
          <w:color w:val="000000"/>
          <w:sz w:val="28"/>
          <w:szCs w:val="28"/>
          <w:lang w:bidi="en-US"/>
        </w:rPr>
        <w:t>).</w:t>
      </w:r>
    </w:p>
    <w:p w:rsidR="00F27BE8" w:rsidRDefault="00F27BE8" w:rsidP="00F147AB">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w:t>
      </w:r>
      <w:r w:rsidRPr="00A24860">
        <w:rPr>
          <w:rFonts w:ascii="Times New Roman" w:eastAsia="Times New Roman" w:hAnsi="Times New Roman" w:cs="Times New Roman"/>
          <w:color w:val="000000"/>
          <w:sz w:val="28"/>
          <w:szCs w:val="28"/>
          <w:lang w:eastAsia="ru-RU" w:bidi="ru-RU"/>
        </w:rPr>
        <w:t>ейнсианцы рекоменд</w:t>
      </w:r>
      <w:r>
        <w:rPr>
          <w:rFonts w:ascii="Times New Roman" w:eastAsia="Times New Roman" w:hAnsi="Times New Roman" w:cs="Times New Roman"/>
          <w:color w:val="000000"/>
          <w:sz w:val="28"/>
          <w:szCs w:val="28"/>
          <w:lang w:eastAsia="ru-RU" w:bidi="ru-RU"/>
        </w:rPr>
        <w:t xml:space="preserve">овали </w:t>
      </w:r>
      <w:r w:rsidRPr="00A24860">
        <w:rPr>
          <w:rFonts w:ascii="Times New Roman" w:eastAsia="Times New Roman" w:hAnsi="Times New Roman" w:cs="Times New Roman"/>
          <w:color w:val="000000"/>
          <w:sz w:val="28"/>
          <w:szCs w:val="28"/>
          <w:lang w:eastAsia="ru-RU" w:bidi="ru-RU"/>
        </w:rPr>
        <w:t>стимулировать рост всех составляющих совокупного спроса</w:t>
      </w:r>
      <w:r w:rsidR="007A44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A24860">
        <w:rPr>
          <w:rFonts w:ascii="Times New Roman" w:eastAsia="Courier New" w:hAnsi="Times New Roman" w:cs="Times New Roman"/>
          <w:color w:val="000000"/>
          <w:sz w:val="28"/>
          <w:szCs w:val="28"/>
          <w:lang w:eastAsia="ru-RU" w:bidi="ru-RU"/>
        </w:rPr>
        <w:t>Рекомендаци</w:t>
      </w:r>
      <w:r>
        <w:rPr>
          <w:rFonts w:ascii="Times New Roman" w:eastAsia="Courier New" w:hAnsi="Times New Roman" w:cs="Times New Roman"/>
          <w:color w:val="000000"/>
          <w:sz w:val="28"/>
          <w:szCs w:val="28"/>
          <w:lang w:eastAsia="ru-RU" w:bidi="ru-RU"/>
        </w:rPr>
        <w:t>и</w:t>
      </w:r>
      <w:r w:rsidRPr="00A24860">
        <w:rPr>
          <w:rFonts w:ascii="Times New Roman" w:eastAsia="Courier New" w:hAnsi="Times New Roman" w:cs="Times New Roman"/>
          <w:color w:val="000000"/>
          <w:sz w:val="28"/>
          <w:szCs w:val="28"/>
          <w:lang w:eastAsia="ru-RU" w:bidi="ru-RU"/>
        </w:rPr>
        <w:t xml:space="preserve"> кейнсианцев </w:t>
      </w:r>
      <w:r>
        <w:rPr>
          <w:rFonts w:ascii="Times New Roman" w:eastAsia="Courier New" w:hAnsi="Times New Roman" w:cs="Times New Roman"/>
          <w:color w:val="000000"/>
          <w:sz w:val="28"/>
          <w:szCs w:val="28"/>
          <w:lang w:eastAsia="ru-RU" w:bidi="ru-RU"/>
        </w:rPr>
        <w:t>выполнялись</w:t>
      </w:r>
      <w:r w:rsidRPr="00A24860">
        <w:rPr>
          <w:rFonts w:ascii="Times New Roman" w:eastAsia="Courier New" w:hAnsi="Times New Roman" w:cs="Times New Roman"/>
          <w:color w:val="000000"/>
          <w:sz w:val="28"/>
          <w:szCs w:val="28"/>
          <w:lang w:eastAsia="ru-RU" w:bidi="ru-RU"/>
        </w:rPr>
        <w:t xml:space="preserve"> вплоть до 80-х годов. </w:t>
      </w:r>
      <w:r>
        <w:rPr>
          <w:rFonts w:ascii="Times New Roman" w:eastAsia="Courier New" w:hAnsi="Times New Roman" w:cs="Times New Roman"/>
          <w:color w:val="000000"/>
          <w:sz w:val="28"/>
          <w:szCs w:val="28"/>
          <w:lang w:eastAsia="ru-RU" w:bidi="ru-RU"/>
        </w:rPr>
        <w:t>Когда же</w:t>
      </w:r>
      <w:r w:rsidRPr="00A24860">
        <w:rPr>
          <w:rFonts w:ascii="Times New Roman" w:eastAsia="Courier New" w:hAnsi="Times New Roman" w:cs="Times New Roman"/>
          <w:color w:val="000000"/>
          <w:sz w:val="28"/>
          <w:szCs w:val="28"/>
          <w:lang w:eastAsia="ru-RU" w:bidi="ru-RU"/>
        </w:rPr>
        <w:t xml:space="preserve"> экономика под</w:t>
      </w:r>
      <w:r>
        <w:rPr>
          <w:rFonts w:ascii="Times New Roman" w:eastAsia="Courier New" w:hAnsi="Times New Roman" w:cs="Times New Roman"/>
          <w:color w:val="000000"/>
          <w:sz w:val="28"/>
          <w:szCs w:val="28"/>
          <w:lang w:eastAsia="ru-RU" w:bidi="ru-RU"/>
        </w:rPr>
        <w:t>ошла</w:t>
      </w:r>
      <w:r w:rsidRPr="00A24860">
        <w:rPr>
          <w:rFonts w:ascii="Times New Roman" w:eastAsia="Courier New" w:hAnsi="Times New Roman" w:cs="Times New Roman"/>
          <w:color w:val="000000"/>
          <w:sz w:val="28"/>
          <w:szCs w:val="28"/>
          <w:lang w:eastAsia="ru-RU" w:bidi="ru-RU"/>
        </w:rPr>
        <w:t xml:space="preserve"> к состоянию полной занятости, </w:t>
      </w:r>
      <w:r w:rsidRPr="00A24860">
        <w:rPr>
          <w:rFonts w:ascii="Times New Roman" w:eastAsia="Courier New" w:hAnsi="Times New Roman" w:cs="Times New Roman"/>
          <w:color w:val="000000"/>
          <w:sz w:val="28"/>
          <w:szCs w:val="28"/>
          <w:lang w:eastAsia="ru-RU" w:bidi="ru-RU"/>
        </w:rPr>
        <w:lastRenderedPageBreak/>
        <w:t>обнаружи</w:t>
      </w:r>
      <w:r>
        <w:rPr>
          <w:rFonts w:ascii="Times New Roman" w:eastAsia="Courier New" w:hAnsi="Times New Roman" w:cs="Times New Roman"/>
          <w:color w:val="000000"/>
          <w:sz w:val="28"/>
          <w:szCs w:val="28"/>
          <w:lang w:eastAsia="ru-RU" w:bidi="ru-RU"/>
        </w:rPr>
        <w:t>лись</w:t>
      </w:r>
      <w:r w:rsidRPr="00A24860">
        <w:rPr>
          <w:rFonts w:ascii="Times New Roman" w:eastAsia="Courier New" w:hAnsi="Times New Roman" w:cs="Times New Roman"/>
          <w:color w:val="000000"/>
          <w:sz w:val="28"/>
          <w:szCs w:val="28"/>
          <w:lang w:eastAsia="ru-RU" w:bidi="ru-RU"/>
        </w:rPr>
        <w:t xml:space="preserve"> отрицательные последствия стимулирования совокупного спроса. </w:t>
      </w:r>
      <w:r>
        <w:rPr>
          <w:rFonts w:ascii="Times New Roman" w:eastAsia="Courier New" w:hAnsi="Times New Roman" w:cs="Times New Roman"/>
          <w:color w:val="000000"/>
          <w:sz w:val="28"/>
          <w:szCs w:val="28"/>
          <w:lang w:eastAsia="ru-RU" w:bidi="ru-RU"/>
        </w:rPr>
        <w:t>Они состояли в том, что п</w:t>
      </w:r>
      <w:r w:rsidRPr="00A24860">
        <w:rPr>
          <w:rFonts w:ascii="Times New Roman" w:eastAsia="Courier New" w:hAnsi="Times New Roman" w:cs="Times New Roman"/>
          <w:color w:val="000000"/>
          <w:sz w:val="28"/>
          <w:szCs w:val="28"/>
          <w:lang w:eastAsia="ru-RU" w:bidi="ru-RU"/>
        </w:rPr>
        <w:t xml:space="preserve">редложение </w:t>
      </w:r>
      <w:r>
        <w:rPr>
          <w:rFonts w:ascii="Times New Roman" w:eastAsia="Courier New" w:hAnsi="Times New Roman" w:cs="Times New Roman"/>
          <w:color w:val="000000"/>
          <w:sz w:val="28"/>
          <w:szCs w:val="28"/>
          <w:lang w:eastAsia="ru-RU" w:bidi="ru-RU"/>
        </w:rPr>
        <w:t xml:space="preserve">не могло </w:t>
      </w:r>
      <w:r w:rsidRPr="00A24860">
        <w:rPr>
          <w:rFonts w:ascii="Times New Roman" w:eastAsia="Courier New" w:hAnsi="Times New Roman" w:cs="Times New Roman"/>
          <w:color w:val="000000"/>
          <w:sz w:val="28"/>
          <w:szCs w:val="28"/>
          <w:lang w:eastAsia="ru-RU" w:bidi="ru-RU"/>
        </w:rPr>
        <w:t>угнаться за искусственно завышенным спро</w:t>
      </w:r>
      <w:r>
        <w:rPr>
          <w:rFonts w:ascii="Times New Roman" w:eastAsia="Courier New" w:hAnsi="Times New Roman" w:cs="Times New Roman"/>
          <w:color w:val="000000"/>
          <w:sz w:val="28"/>
          <w:szCs w:val="28"/>
          <w:lang w:eastAsia="ru-RU" w:bidi="ru-RU"/>
        </w:rPr>
        <w:t>сом, в связи с чем</w:t>
      </w:r>
      <w:r w:rsidRPr="00A24860">
        <w:rPr>
          <w:rFonts w:ascii="Times New Roman" w:eastAsia="Courier New" w:hAnsi="Times New Roman" w:cs="Times New Roman"/>
          <w:color w:val="000000"/>
          <w:sz w:val="28"/>
          <w:szCs w:val="28"/>
          <w:lang w:eastAsia="ru-RU" w:bidi="ru-RU"/>
        </w:rPr>
        <w:t xml:space="preserve"> инфляция  приобре</w:t>
      </w:r>
      <w:r>
        <w:rPr>
          <w:rFonts w:ascii="Times New Roman" w:eastAsia="Courier New" w:hAnsi="Times New Roman" w:cs="Times New Roman"/>
          <w:color w:val="000000"/>
          <w:sz w:val="28"/>
          <w:szCs w:val="28"/>
          <w:lang w:eastAsia="ru-RU" w:bidi="ru-RU"/>
        </w:rPr>
        <w:t>ла</w:t>
      </w:r>
      <w:r w:rsidRPr="00A24860">
        <w:rPr>
          <w:rFonts w:ascii="Times New Roman" w:eastAsia="Courier New" w:hAnsi="Times New Roman" w:cs="Times New Roman"/>
          <w:color w:val="000000"/>
          <w:sz w:val="28"/>
          <w:szCs w:val="28"/>
          <w:lang w:eastAsia="ru-RU" w:bidi="ru-RU"/>
        </w:rPr>
        <w:t xml:space="preserve"> угрожающие размеры. </w:t>
      </w:r>
      <w:r>
        <w:rPr>
          <w:rFonts w:ascii="Times New Roman" w:eastAsia="Courier New" w:hAnsi="Times New Roman" w:cs="Times New Roman"/>
          <w:color w:val="000000"/>
          <w:sz w:val="28"/>
          <w:szCs w:val="28"/>
          <w:lang w:eastAsia="ru-RU" w:bidi="ru-RU"/>
        </w:rPr>
        <w:t>Это привело к тому, что</w:t>
      </w:r>
      <w:r w:rsidRPr="00A24860">
        <w:rPr>
          <w:rFonts w:ascii="Times New Roman" w:eastAsia="Courier New" w:hAnsi="Times New Roman" w:cs="Times New Roman"/>
          <w:color w:val="000000"/>
          <w:sz w:val="28"/>
          <w:szCs w:val="28"/>
          <w:lang w:eastAsia="ru-RU" w:bidi="ru-RU"/>
        </w:rPr>
        <w:t xml:space="preserve"> в 80-е годы начали </w:t>
      </w:r>
      <w:r>
        <w:rPr>
          <w:rFonts w:ascii="Times New Roman" w:eastAsia="Courier New" w:hAnsi="Times New Roman" w:cs="Times New Roman"/>
          <w:color w:val="000000"/>
          <w:sz w:val="28"/>
          <w:szCs w:val="28"/>
          <w:lang w:eastAsia="ru-RU" w:bidi="ru-RU"/>
        </w:rPr>
        <w:t>набирать популярность</w:t>
      </w:r>
      <w:r w:rsidRPr="00A24860">
        <w:rPr>
          <w:rFonts w:ascii="Times New Roman" w:eastAsia="Courier New" w:hAnsi="Times New Roman" w:cs="Times New Roman"/>
          <w:color w:val="000000"/>
          <w:sz w:val="28"/>
          <w:szCs w:val="28"/>
          <w:lang w:eastAsia="ru-RU" w:bidi="ru-RU"/>
        </w:rPr>
        <w:t xml:space="preserve"> рекомендаци</w:t>
      </w:r>
      <w:r>
        <w:rPr>
          <w:rFonts w:ascii="Times New Roman" w:eastAsia="Courier New" w:hAnsi="Times New Roman" w:cs="Times New Roman"/>
          <w:color w:val="000000"/>
          <w:sz w:val="28"/>
          <w:szCs w:val="28"/>
          <w:lang w:eastAsia="ru-RU" w:bidi="ru-RU"/>
        </w:rPr>
        <w:t>и</w:t>
      </w:r>
      <w:r w:rsidRPr="00A24860">
        <w:rPr>
          <w:rFonts w:ascii="Times New Roman" w:eastAsia="Courier New" w:hAnsi="Times New Roman" w:cs="Times New Roman"/>
          <w:color w:val="000000"/>
          <w:sz w:val="28"/>
          <w:szCs w:val="28"/>
          <w:lang w:eastAsia="ru-RU" w:bidi="ru-RU"/>
        </w:rPr>
        <w:t xml:space="preserve"> неоклассиков.</w:t>
      </w:r>
    </w:p>
    <w:p w:rsidR="00F27BE8" w:rsidRPr="00A24860" w:rsidRDefault="00F27BE8"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Неокейнкианцы считали рост инвестиций о</w:t>
      </w:r>
      <w:r w:rsidRPr="00A24860">
        <w:rPr>
          <w:rFonts w:ascii="Times New Roman" w:eastAsia="Times New Roman" w:hAnsi="Times New Roman" w:cs="Times New Roman"/>
          <w:color w:val="000000"/>
          <w:sz w:val="28"/>
          <w:szCs w:val="28"/>
          <w:lang w:eastAsia="ru-RU" w:bidi="ru-RU"/>
        </w:rPr>
        <w:t xml:space="preserve">сновным фактором экономического роста. </w:t>
      </w:r>
      <w:r w:rsidR="007A4458">
        <w:rPr>
          <w:rFonts w:ascii="Times New Roman" w:eastAsia="Times New Roman" w:hAnsi="Times New Roman" w:cs="Times New Roman"/>
          <w:color w:val="000000"/>
          <w:sz w:val="28"/>
          <w:szCs w:val="28"/>
          <w:lang w:eastAsia="ru-RU" w:bidi="ru-RU"/>
        </w:rPr>
        <w:t>Поскольку</w:t>
      </w:r>
      <w:r>
        <w:rPr>
          <w:rFonts w:ascii="Times New Roman" w:eastAsia="Times New Roman" w:hAnsi="Times New Roman" w:cs="Times New Roman"/>
          <w:color w:val="000000"/>
          <w:sz w:val="28"/>
          <w:szCs w:val="28"/>
          <w:lang w:eastAsia="ru-RU" w:bidi="ru-RU"/>
        </w:rPr>
        <w:t xml:space="preserve"> </w:t>
      </w:r>
      <w:r w:rsidRPr="00A24860">
        <w:rPr>
          <w:rFonts w:ascii="Times New Roman" w:eastAsia="Times New Roman" w:hAnsi="Times New Roman" w:cs="Times New Roman"/>
          <w:color w:val="000000"/>
          <w:sz w:val="28"/>
          <w:szCs w:val="28"/>
          <w:lang w:eastAsia="ru-RU" w:bidi="ru-RU"/>
        </w:rPr>
        <w:t xml:space="preserve">инвестиции </w:t>
      </w:r>
      <w:r w:rsidR="007A4458">
        <w:rPr>
          <w:rFonts w:ascii="Times New Roman" w:eastAsia="Times New Roman" w:hAnsi="Times New Roman" w:cs="Times New Roman"/>
          <w:color w:val="000000"/>
          <w:sz w:val="28"/>
          <w:szCs w:val="28"/>
          <w:lang w:eastAsia="ru-RU" w:bidi="ru-RU"/>
        </w:rPr>
        <w:t>способствуют увеличению</w:t>
      </w:r>
      <w:r w:rsidRPr="00A24860">
        <w:rPr>
          <w:rFonts w:ascii="Times New Roman" w:eastAsia="Times New Roman" w:hAnsi="Times New Roman" w:cs="Times New Roman"/>
          <w:color w:val="000000"/>
          <w:sz w:val="28"/>
          <w:szCs w:val="28"/>
          <w:lang w:eastAsia="ru-RU" w:bidi="ru-RU"/>
        </w:rPr>
        <w:t xml:space="preserve"> производственны</w:t>
      </w:r>
      <w:r w:rsidR="007A4458">
        <w:rPr>
          <w:rFonts w:ascii="Times New Roman" w:eastAsia="Times New Roman" w:hAnsi="Times New Roman" w:cs="Times New Roman"/>
          <w:color w:val="000000"/>
          <w:sz w:val="28"/>
          <w:szCs w:val="28"/>
          <w:lang w:eastAsia="ru-RU" w:bidi="ru-RU"/>
        </w:rPr>
        <w:t>х</w:t>
      </w:r>
      <w:r w:rsidRPr="00A24860">
        <w:rPr>
          <w:rFonts w:ascii="Times New Roman" w:eastAsia="Times New Roman" w:hAnsi="Times New Roman" w:cs="Times New Roman"/>
          <w:color w:val="000000"/>
          <w:sz w:val="28"/>
          <w:szCs w:val="28"/>
          <w:lang w:eastAsia="ru-RU" w:bidi="ru-RU"/>
        </w:rPr>
        <w:t xml:space="preserve"> мощност</w:t>
      </w:r>
      <w:r w:rsidR="007A4458">
        <w:rPr>
          <w:rFonts w:ascii="Times New Roman" w:eastAsia="Times New Roman" w:hAnsi="Times New Roman" w:cs="Times New Roman"/>
          <w:color w:val="000000"/>
          <w:sz w:val="28"/>
          <w:szCs w:val="28"/>
          <w:lang w:eastAsia="ru-RU" w:bidi="ru-RU"/>
        </w:rPr>
        <w:t>ей</w:t>
      </w:r>
      <w:r w:rsidRPr="00A24860">
        <w:rPr>
          <w:rFonts w:ascii="Times New Roman" w:eastAsia="Times New Roman" w:hAnsi="Times New Roman" w:cs="Times New Roman"/>
          <w:color w:val="000000"/>
          <w:sz w:val="28"/>
          <w:szCs w:val="28"/>
          <w:lang w:eastAsia="ru-RU" w:bidi="ru-RU"/>
        </w:rPr>
        <w:t xml:space="preserve">, то </w:t>
      </w:r>
      <w:r w:rsidR="007A4458">
        <w:rPr>
          <w:rFonts w:ascii="Times New Roman" w:eastAsia="Times New Roman" w:hAnsi="Times New Roman" w:cs="Times New Roman"/>
          <w:color w:val="000000"/>
          <w:sz w:val="28"/>
          <w:szCs w:val="28"/>
          <w:lang w:eastAsia="ru-RU" w:bidi="ru-RU"/>
        </w:rPr>
        <w:t xml:space="preserve">и </w:t>
      </w:r>
      <w:r w:rsidRPr="00A24860">
        <w:rPr>
          <w:rFonts w:ascii="Times New Roman" w:eastAsia="Times New Roman" w:hAnsi="Times New Roman" w:cs="Times New Roman"/>
          <w:color w:val="000000"/>
          <w:sz w:val="28"/>
          <w:szCs w:val="28"/>
          <w:lang w:eastAsia="ru-RU" w:bidi="ru-RU"/>
        </w:rPr>
        <w:t>рост дохода должен быть достаточным</w:t>
      </w:r>
      <w:r>
        <w:rPr>
          <w:rFonts w:ascii="Times New Roman" w:eastAsia="Times New Roman" w:hAnsi="Times New Roman" w:cs="Times New Roman"/>
          <w:color w:val="000000"/>
          <w:sz w:val="28"/>
          <w:szCs w:val="28"/>
          <w:lang w:eastAsia="ru-RU" w:bidi="ru-RU"/>
        </w:rPr>
        <w:t xml:space="preserve"> для</w:t>
      </w:r>
      <w:r w:rsidRPr="00A24860">
        <w:rPr>
          <w:rFonts w:ascii="Times New Roman" w:eastAsia="Times New Roman" w:hAnsi="Times New Roman" w:cs="Times New Roman"/>
          <w:color w:val="000000"/>
          <w:sz w:val="28"/>
          <w:szCs w:val="28"/>
          <w:lang w:eastAsia="ru-RU" w:bidi="ru-RU"/>
        </w:rPr>
        <w:t xml:space="preserve"> уравнове</w:t>
      </w:r>
      <w:r>
        <w:rPr>
          <w:rFonts w:ascii="Times New Roman" w:eastAsia="Times New Roman" w:hAnsi="Times New Roman" w:cs="Times New Roman"/>
          <w:color w:val="000000"/>
          <w:sz w:val="28"/>
          <w:szCs w:val="28"/>
          <w:lang w:eastAsia="ru-RU" w:bidi="ru-RU"/>
        </w:rPr>
        <w:t>шивания</w:t>
      </w:r>
      <w:r w:rsidRPr="00A24860">
        <w:rPr>
          <w:rFonts w:ascii="Times New Roman" w:eastAsia="Times New Roman" w:hAnsi="Times New Roman" w:cs="Times New Roman"/>
          <w:color w:val="000000"/>
          <w:sz w:val="28"/>
          <w:szCs w:val="28"/>
          <w:lang w:eastAsia="ru-RU" w:bidi="ru-RU"/>
        </w:rPr>
        <w:t xml:space="preserve"> увеличивающи</w:t>
      </w:r>
      <w:r>
        <w:rPr>
          <w:rFonts w:ascii="Times New Roman" w:eastAsia="Times New Roman" w:hAnsi="Times New Roman" w:cs="Times New Roman"/>
          <w:color w:val="000000"/>
          <w:sz w:val="28"/>
          <w:szCs w:val="28"/>
          <w:lang w:eastAsia="ru-RU" w:bidi="ru-RU"/>
        </w:rPr>
        <w:t>хся</w:t>
      </w:r>
      <w:r w:rsidRPr="00A24860">
        <w:rPr>
          <w:rFonts w:ascii="Times New Roman" w:eastAsia="Times New Roman" w:hAnsi="Times New Roman" w:cs="Times New Roman"/>
          <w:color w:val="000000"/>
          <w:sz w:val="28"/>
          <w:szCs w:val="28"/>
          <w:lang w:eastAsia="ru-RU" w:bidi="ru-RU"/>
        </w:rPr>
        <w:t xml:space="preserve"> производственны</w:t>
      </w:r>
      <w:r w:rsidR="007A4458">
        <w:rPr>
          <w:rFonts w:ascii="Times New Roman" w:eastAsia="Times New Roman" w:hAnsi="Times New Roman" w:cs="Times New Roman"/>
          <w:color w:val="000000"/>
          <w:sz w:val="28"/>
          <w:szCs w:val="28"/>
          <w:lang w:eastAsia="ru-RU" w:bidi="ru-RU"/>
        </w:rPr>
        <w:t>х</w:t>
      </w:r>
      <w:r w:rsidRPr="00A24860">
        <w:rPr>
          <w:rFonts w:ascii="Times New Roman" w:eastAsia="Times New Roman" w:hAnsi="Times New Roman" w:cs="Times New Roman"/>
          <w:color w:val="000000"/>
          <w:sz w:val="28"/>
          <w:szCs w:val="28"/>
          <w:lang w:eastAsia="ru-RU" w:bidi="ru-RU"/>
        </w:rPr>
        <w:t xml:space="preserve"> возможност</w:t>
      </w:r>
      <w:r w:rsidR="007A4458">
        <w:rPr>
          <w:rFonts w:ascii="Times New Roman" w:eastAsia="Times New Roman" w:hAnsi="Times New Roman" w:cs="Times New Roman"/>
          <w:color w:val="000000"/>
          <w:sz w:val="28"/>
          <w:szCs w:val="28"/>
          <w:lang w:eastAsia="ru-RU" w:bidi="ru-RU"/>
        </w:rPr>
        <w:t>ей</w:t>
      </w:r>
      <w:r w:rsidRPr="00A24860">
        <w:rPr>
          <w:rFonts w:ascii="Times New Roman" w:eastAsia="Times New Roman" w:hAnsi="Times New Roman" w:cs="Times New Roman"/>
          <w:color w:val="000000"/>
          <w:sz w:val="28"/>
          <w:szCs w:val="28"/>
          <w:lang w:eastAsia="ru-RU" w:bidi="ru-RU"/>
        </w:rPr>
        <w:t xml:space="preserve"> общества, </w:t>
      </w:r>
      <w:r>
        <w:rPr>
          <w:rFonts w:ascii="Times New Roman" w:eastAsia="Times New Roman" w:hAnsi="Times New Roman" w:cs="Times New Roman"/>
          <w:color w:val="000000"/>
          <w:sz w:val="28"/>
          <w:szCs w:val="28"/>
          <w:lang w:eastAsia="ru-RU" w:bidi="ru-RU"/>
        </w:rPr>
        <w:t>при этом нельзя допускать</w:t>
      </w:r>
      <w:r w:rsidRPr="00A24860">
        <w:rPr>
          <w:rFonts w:ascii="Times New Roman" w:eastAsia="Times New Roman" w:hAnsi="Times New Roman" w:cs="Times New Roman"/>
          <w:color w:val="000000"/>
          <w:sz w:val="28"/>
          <w:szCs w:val="28"/>
          <w:lang w:eastAsia="ru-RU" w:bidi="ru-RU"/>
        </w:rPr>
        <w:t xml:space="preserve"> возникновения недогрузки предприятий и безработицы. </w:t>
      </w:r>
    </w:p>
    <w:p w:rsidR="00F27BE8" w:rsidRPr="00A24860" w:rsidRDefault="00F27BE8"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A24860">
        <w:rPr>
          <w:rFonts w:ascii="Times New Roman" w:eastAsia="Times New Roman" w:hAnsi="Times New Roman" w:cs="Times New Roman"/>
          <w:color w:val="000000"/>
          <w:sz w:val="28"/>
          <w:szCs w:val="28"/>
          <w:lang w:eastAsia="ru-RU" w:bidi="ru-RU"/>
        </w:rPr>
        <w:t xml:space="preserve">Неоклассические модели роста </w:t>
      </w:r>
      <w:r>
        <w:rPr>
          <w:rFonts w:ascii="Times New Roman" w:eastAsia="Times New Roman" w:hAnsi="Times New Roman" w:cs="Times New Roman"/>
          <w:color w:val="000000"/>
          <w:sz w:val="28"/>
          <w:szCs w:val="28"/>
          <w:lang w:eastAsia="ru-RU" w:bidi="ru-RU"/>
        </w:rPr>
        <w:t xml:space="preserve">отличаются тем, что в них </w:t>
      </w:r>
      <w:r w:rsidRPr="00A24860">
        <w:rPr>
          <w:rFonts w:ascii="Times New Roman" w:eastAsia="Times New Roman" w:hAnsi="Times New Roman" w:cs="Times New Roman"/>
          <w:color w:val="000000"/>
          <w:sz w:val="28"/>
          <w:szCs w:val="28"/>
          <w:lang w:eastAsia="ru-RU" w:bidi="ru-RU"/>
        </w:rPr>
        <w:t>преодоле</w:t>
      </w:r>
      <w:r>
        <w:rPr>
          <w:rFonts w:ascii="Times New Roman" w:eastAsia="Times New Roman" w:hAnsi="Times New Roman" w:cs="Times New Roman"/>
          <w:color w:val="000000"/>
          <w:sz w:val="28"/>
          <w:szCs w:val="28"/>
          <w:lang w:eastAsia="ru-RU" w:bidi="ru-RU"/>
        </w:rPr>
        <w:t>ны</w:t>
      </w:r>
      <w:r w:rsidRPr="00A24860">
        <w:rPr>
          <w:rFonts w:ascii="Times New Roman" w:eastAsia="Times New Roman" w:hAnsi="Times New Roman" w:cs="Times New Roman"/>
          <w:color w:val="000000"/>
          <w:sz w:val="28"/>
          <w:szCs w:val="28"/>
          <w:lang w:eastAsia="ru-RU" w:bidi="ru-RU"/>
        </w:rPr>
        <w:t xml:space="preserve"> ограничени</w:t>
      </w:r>
      <w:r>
        <w:rPr>
          <w:rFonts w:ascii="Times New Roman" w:eastAsia="Times New Roman" w:hAnsi="Times New Roman" w:cs="Times New Roman"/>
          <w:color w:val="000000"/>
          <w:sz w:val="28"/>
          <w:szCs w:val="28"/>
          <w:lang w:eastAsia="ru-RU" w:bidi="ru-RU"/>
        </w:rPr>
        <w:t>я</w:t>
      </w:r>
      <w:r w:rsidRPr="00A24860">
        <w:rPr>
          <w:rFonts w:ascii="Times New Roman" w:eastAsia="Times New Roman" w:hAnsi="Times New Roman" w:cs="Times New Roman"/>
          <w:color w:val="000000"/>
          <w:sz w:val="28"/>
          <w:szCs w:val="28"/>
          <w:lang w:eastAsia="ru-RU" w:bidi="ru-RU"/>
        </w:rPr>
        <w:t xml:space="preserve"> кейнсианских моделей и </w:t>
      </w:r>
      <w:r>
        <w:rPr>
          <w:rFonts w:ascii="Times New Roman" w:eastAsia="Times New Roman" w:hAnsi="Times New Roman" w:cs="Times New Roman"/>
          <w:color w:val="000000"/>
          <w:sz w:val="28"/>
          <w:szCs w:val="28"/>
          <w:lang w:eastAsia="ru-RU" w:bidi="ru-RU"/>
        </w:rPr>
        <w:t>они дают возможность</w:t>
      </w:r>
      <w:r w:rsidRPr="00A24860">
        <w:rPr>
          <w:rFonts w:ascii="Times New Roman" w:eastAsia="Times New Roman" w:hAnsi="Times New Roman" w:cs="Times New Roman"/>
          <w:color w:val="000000"/>
          <w:sz w:val="28"/>
          <w:szCs w:val="28"/>
          <w:lang w:eastAsia="ru-RU" w:bidi="ru-RU"/>
        </w:rPr>
        <w:t xml:space="preserve"> более точно описать особенности макроэкономических процессов.</w:t>
      </w:r>
      <w:r>
        <w:rPr>
          <w:rFonts w:ascii="Times New Roman" w:eastAsia="Times New Roman" w:hAnsi="Times New Roman" w:cs="Times New Roman"/>
          <w:color w:val="000000"/>
          <w:sz w:val="28"/>
          <w:szCs w:val="28"/>
          <w:lang w:eastAsia="ru-RU" w:bidi="ru-RU"/>
        </w:rPr>
        <w:t xml:space="preserve"> </w:t>
      </w:r>
      <w:r w:rsidRPr="00A24860">
        <w:rPr>
          <w:rFonts w:ascii="Times New Roman" w:eastAsia="Times New Roman" w:hAnsi="Times New Roman" w:cs="Times New Roman"/>
          <w:color w:val="000000"/>
          <w:sz w:val="28"/>
          <w:szCs w:val="28"/>
          <w:lang w:eastAsia="ru-RU" w:bidi="ru-RU"/>
        </w:rPr>
        <w:t>Р. Солоу</w:t>
      </w:r>
      <w:r w:rsidR="007A4458">
        <w:rPr>
          <w:rFonts w:ascii="Times New Roman" w:eastAsia="Times New Roman" w:hAnsi="Times New Roman" w:cs="Times New Roman"/>
          <w:color w:val="000000"/>
          <w:sz w:val="28"/>
          <w:szCs w:val="28"/>
          <w:lang w:eastAsia="ru-RU" w:bidi="ru-RU"/>
        </w:rPr>
        <w:t xml:space="preserve"> утверждал, что</w:t>
      </w:r>
      <w:r w:rsidRPr="00A24860">
        <w:rPr>
          <w:rFonts w:ascii="Times New Roman" w:eastAsia="Times New Roman" w:hAnsi="Times New Roman" w:cs="Times New Roman"/>
          <w:color w:val="000000"/>
          <w:sz w:val="28"/>
          <w:szCs w:val="28"/>
          <w:lang w:eastAsia="ru-RU" w:bidi="ru-RU"/>
        </w:rPr>
        <w:t xml:space="preserve"> нестабильность динамического равновесия</w:t>
      </w:r>
      <w:r w:rsidR="007A4458">
        <w:rPr>
          <w:rFonts w:ascii="Times New Roman" w:eastAsia="Times New Roman" w:hAnsi="Times New Roman" w:cs="Times New Roman"/>
          <w:color w:val="000000"/>
          <w:sz w:val="28"/>
          <w:szCs w:val="28"/>
          <w:lang w:eastAsia="ru-RU" w:bidi="ru-RU"/>
        </w:rPr>
        <w:t xml:space="preserve">, свойственная кейнсианским моделям, </w:t>
      </w:r>
      <w:r w:rsidRPr="00A24860">
        <w:rPr>
          <w:rFonts w:ascii="Times New Roman" w:eastAsia="Times New Roman" w:hAnsi="Times New Roman" w:cs="Times New Roman"/>
          <w:color w:val="000000"/>
          <w:sz w:val="28"/>
          <w:szCs w:val="28"/>
          <w:lang w:eastAsia="ru-RU" w:bidi="ru-RU"/>
        </w:rPr>
        <w:t xml:space="preserve"> </w:t>
      </w:r>
      <w:r w:rsidR="007A4458">
        <w:rPr>
          <w:rFonts w:ascii="Times New Roman" w:eastAsia="Times New Roman" w:hAnsi="Times New Roman" w:cs="Times New Roman"/>
          <w:color w:val="000000"/>
          <w:sz w:val="28"/>
          <w:szCs w:val="28"/>
          <w:lang w:eastAsia="ru-RU" w:bidi="ru-RU"/>
        </w:rPr>
        <w:t xml:space="preserve">является </w:t>
      </w:r>
      <w:r w:rsidRPr="00A24860">
        <w:rPr>
          <w:rFonts w:ascii="Times New Roman" w:eastAsia="Times New Roman" w:hAnsi="Times New Roman" w:cs="Times New Roman"/>
          <w:color w:val="000000"/>
          <w:sz w:val="28"/>
          <w:szCs w:val="28"/>
          <w:lang w:eastAsia="ru-RU" w:bidi="ru-RU"/>
        </w:rPr>
        <w:t xml:space="preserve">следствием невзаимозаменяемости факторов производства. Взаимозаменяемость факторов </w:t>
      </w:r>
      <w:r w:rsidR="007A4458">
        <w:rPr>
          <w:rFonts w:ascii="Times New Roman" w:eastAsia="Times New Roman" w:hAnsi="Times New Roman" w:cs="Times New Roman"/>
          <w:color w:val="000000"/>
          <w:sz w:val="28"/>
          <w:szCs w:val="28"/>
          <w:lang w:eastAsia="ru-RU" w:bidi="ru-RU"/>
        </w:rPr>
        <w:t>неоклассиками объяснялась</w:t>
      </w:r>
      <w:r w:rsidRPr="00A24860">
        <w:rPr>
          <w:rFonts w:ascii="Times New Roman" w:eastAsia="Times New Roman" w:hAnsi="Times New Roman" w:cs="Times New Roman"/>
          <w:color w:val="000000"/>
          <w:sz w:val="28"/>
          <w:szCs w:val="28"/>
          <w:lang w:eastAsia="ru-RU" w:bidi="ru-RU"/>
        </w:rPr>
        <w:t xml:space="preserve"> </w:t>
      </w:r>
      <w:r w:rsidR="007A4458">
        <w:rPr>
          <w:rFonts w:ascii="Times New Roman" w:eastAsia="Times New Roman" w:hAnsi="Times New Roman" w:cs="Times New Roman"/>
          <w:color w:val="000000"/>
          <w:sz w:val="28"/>
          <w:szCs w:val="28"/>
          <w:lang w:eastAsia="ru-RU" w:bidi="ru-RU"/>
        </w:rPr>
        <w:t>как</w:t>
      </w:r>
      <w:r w:rsidRPr="00A24860">
        <w:rPr>
          <w:rFonts w:ascii="Times New Roman" w:eastAsia="Times New Roman" w:hAnsi="Times New Roman" w:cs="Times New Roman"/>
          <w:color w:val="000000"/>
          <w:sz w:val="28"/>
          <w:szCs w:val="28"/>
          <w:lang w:eastAsia="ru-RU" w:bidi="ru-RU"/>
        </w:rPr>
        <w:t xml:space="preserve"> технологическими условиями, </w:t>
      </w:r>
      <w:r w:rsidR="007A4458">
        <w:rPr>
          <w:rFonts w:ascii="Times New Roman" w:eastAsia="Times New Roman" w:hAnsi="Times New Roman" w:cs="Times New Roman"/>
          <w:color w:val="000000"/>
          <w:sz w:val="28"/>
          <w:szCs w:val="28"/>
          <w:lang w:eastAsia="ru-RU" w:bidi="ru-RU"/>
        </w:rPr>
        <w:t xml:space="preserve">так и </w:t>
      </w:r>
      <w:r w:rsidRPr="00A24860">
        <w:rPr>
          <w:rFonts w:ascii="Times New Roman" w:eastAsia="Times New Roman" w:hAnsi="Times New Roman" w:cs="Times New Roman"/>
          <w:color w:val="000000"/>
          <w:sz w:val="28"/>
          <w:szCs w:val="28"/>
          <w:lang w:eastAsia="ru-RU" w:bidi="ru-RU"/>
        </w:rPr>
        <w:t>совершенной конкуренции на рынках факторов.</w:t>
      </w:r>
    </w:p>
    <w:p w:rsidR="00F27BE8" w:rsidRPr="00A24860" w:rsidRDefault="007A4458" w:rsidP="00F147AB">
      <w:pPr>
        <w:widowControl w:val="0"/>
        <w:spacing w:after="0" w:line="360" w:lineRule="auto"/>
        <w:ind w:firstLine="709"/>
        <w:jc w:val="both"/>
        <w:rPr>
          <w:rFonts w:ascii="Courier New" w:eastAsia="Courier New" w:hAnsi="Courier New" w:cs="Courier New"/>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Таким образом, </w:t>
      </w:r>
      <w:r w:rsidR="00F27BE8" w:rsidRPr="00A24860">
        <w:rPr>
          <w:rFonts w:ascii="Times New Roman" w:eastAsia="Courier New" w:hAnsi="Times New Roman" w:cs="Times New Roman"/>
          <w:color w:val="000000"/>
          <w:sz w:val="28"/>
          <w:szCs w:val="28"/>
          <w:lang w:eastAsia="ru-RU" w:bidi="ru-RU"/>
        </w:rPr>
        <w:t xml:space="preserve">модели экономического роста </w:t>
      </w:r>
      <w:r>
        <w:rPr>
          <w:rFonts w:ascii="Times New Roman" w:eastAsia="Courier New" w:hAnsi="Times New Roman" w:cs="Times New Roman"/>
          <w:color w:val="000000"/>
          <w:sz w:val="28"/>
          <w:szCs w:val="28"/>
          <w:lang w:eastAsia="ru-RU" w:bidi="ru-RU"/>
        </w:rPr>
        <w:t>делятся на</w:t>
      </w:r>
      <w:r w:rsidR="00F27BE8" w:rsidRPr="00A24860">
        <w:rPr>
          <w:rFonts w:ascii="Times New Roman" w:eastAsia="Courier New" w:hAnsi="Times New Roman" w:cs="Times New Roman"/>
          <w:color w:val="000000"/>
          <w:sz w:val="28"/>
          <w:szCs w:val="28"/>
          <w:lang w:eastAsia="ru-RU" w:bidi="ru-RU"/>
        </w:rPr>
        <w:t xml:space="preserve"> две основные группы</w:t>
      </w:r>
      <w:r w:rsidR="00F27BE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первая группа </w:t>
      </w:r>
      <w:r w:rsidR="00F27BE8" w:rsidRPr="00A24860">
        <w:rPr>
          <w:rFonts w:ascii="Times New Roman" w:eastAsia="Courier New" w:hAnsi="Times New Roman" w:cs="Times New Roman"/>
          <w:color w:val="000000"/>
          <w:sz w:val="28"/>
          <w:szCs w:val="28"/>
          <w:lang w:eastAsia="ru-RU" w:bidi="ru-RU"/>
        </w:rPr>
        <w:t>представляет собой неоклассическое направление</w:t>
      </w:r>
      <w:r>
        <w:rPr>
          <w:rFonts w:ascii="Times New Roman" w:eastAsia="Courier New" w:hAnsi="Times New Roman" w:cs="Times New Roman"/>
          <w:color w:val="000000"/>
          <w:sz w:val="28"/>
          <w:szCs w:val="28"/>
          <w:lang w:eastAsia="ru-RU" w:bidi="ru-RU"/>
        </w:rPr>
        <w:t xml:space="preserve">, находит отражение в </w:t>
      </w:r>
      <w:r w:rsidR="00F27BE8" w:rsidRPr="00A24860">
        <w:rPr>
          <w:rFonts w:ascii="Times New Roman" w:eastAsia="Courier New" w:hAnsi="Times New Roman" w:cs="Times New Roman"/>
          <w:color w:val="000000"/>
          <w:sz w:val="28"/>
          <w:szCs w:val="28"/>
          <w:lang w:eastAsia="ru-RU" w:bidi="ru-RU"/>
        </w:rPr>
        <w:t>моделях Кобба-Дугласа, Р. Солоу</w:t>
      </w:r>
      <w:r>
        <w:rPr>
          <w:rFonts w:ascii="Times New Roman" w:eastAsia="Courier New" w:hAnsi="Times New Roman" w:cs="Times New Roman"/>
          <w:color w:val="000000"/>
          <w:sz w:val="28"/>
          <w:szCs w:val="28"/>
          <w:lang w:eastAsia="ru-RU" w:bidi="ru-RU"/>
        </w:rPr>
        <w:t xml:space="preserve">. Вторая </w:t>
      </w:r>
      <w:r w:rsidR="00F27BE8" w:rsidRPr="00A24860">
        <w:rPr>
          <w:rFonts w:ascii="Times New Roman" w:eastAsia="Courier New" w:hAnsi="Times New Roman" w:cs="Times New Roman"/>
          <w:color w:val="000000"/>
          <w:sz w:val="28"/>
          <w:szCs w:val="28"/>
          <w:lang w:eastAsia="ru-RU" w:bidi="ru-RU"/>
        </w:rPr>
        <w:t>группа основан</w:t>
      </w:r>
      <w:r>
        <w:rPr>
          <w:rFonts w:ascii="Times New Roman" w:eastAsia="Courier New" w:hAnsi="Times New Roman" w:cs="Times New Roman"/>
          <w:color w:val="000000"/>
          <w:sz w:val="28"/>
          <w:szCs w:val="28"/>
          <w:lang w:eastAsia="ru-RU" w:bidi="ru-RU"/>
        </w:rPr>
        <w:t>а</w:t>
      </w:r>
      <w:r w:rsidR="00F27BE8" w:rsidRPr="00A24860">
        <w:rPr>
          <w:rFonts w:ascii="Times New Roman" w:eastAsia="Courier New" w:hAnsi="Times New Roman" w:cs="Times New Roman"/>
          <w:color w:val="000000"/>
          <w:sz w:val="28"/>
          <w:szCs w:val="28"/>
          <w:lang w:eastAsia="ru-RU" w:bidi="ru-RU"/>
        </w:rPr>
        <w:t xml:space="preserve"> на кейнсианской теории. Главн</w:t>
      </w:r>
      <w:r>
        <w:rPr>
          <w:rFonts w:ascii="Times New Roman" w:eastAsia="Courier New" w:hAnsi="Times New Roman" w:cs="Times New Roman"/>
          <w:color w:val="000000"/>
          <w:sz w:val="28"/>
          <w:szCs w:val="28"/>
          <w:lang w:eastAsia="ru-RU" w:bidi="ru-RU"/>
        </w:rPr>
        <w:t>ым</w:t>
      </w:r>
      <w:r w:rsidR="00F27BE8" w:rsidRPr="00A24860">
        <w:rPr>
          <w:rFonts w:ascii="Times New Roman" w:eastAsia="Courier New" w:hAnsi="Times New Roman" w:cs="Times New Roman"/>
          <w:color w:val="000000"/>
          <w:sz w:val="28"/>
          <w:szCs w:val="28"/>
          <w:lang w:eastAsia="ru-RU" w:bidi="ru-RU"/>
        </w:rPr>
        <w:t xml:space="preserve"> различие</w:t>
      </w:r>
      <w:r>
        <w:rPr>
          <w:rFonts w:ascii="Times New Roman" w:eastAsia="Courier New" w:hAnsi="Times New Roman" w:cs="Times New Roman"/>
          <w:color w:val="000000"/>
          <w:sz w:val="28"/>
          <w:szCs w:val="28"/>
          <w:lang w:eastAsia="ru-RU" w:bidi="ru-RU"/>
        </w:rPr>
        <w:t>м</w:t>
      </w:r>
      <w:r w:rsidR="00F27BE8" w:rsidRPr="00A24860">
        <w:rPr>
          <w:rFonts w:ascii="Times New Roman" w:eastAsia="Courier New" w:hAnsi="Times New Roman" w:cs="Times New Roman"/>
          <w:color w:val="000000"/>
          <w:sz w:val="28"/>
          <w:szCs w:val="28"/>
          <w:lang w:eastAsia="ru-RU" w:bidi="ru-RU"/>
        </w:rPr>
        <w:t xml:space="preserve"> неоклассическ</w:t>
      </w:r>
      <w:r>
        <w:rPr>
          <w:rFonts w:ascii="Times New Roman" w:eastAsia="Courier New" w:hAnsi="Times New Roman" w:cs="Times New Roman"/>
          <w:color w:val="000000"/>
          <w:sz w:val="28"/>
          <w:szCs w:val="28"/>
          <w:lang w:eastAsia="ru-RU" w:bidi="ru-RU"/>
        </w:rPr>
        <w:t>ой</w:t>
      </w:r>
      <w:r w:rsidR="00F27BE8" w:rsidRPr="00A24860">
        <w:rPr>
          <w:rFonts w:ascii="Times New Roman" w:eastAsia="Courier New" w:hAnsi="Times New Roman" w:cs="Times New Roman"/>
          <w:color w:val="000000"/>
          <w:sz w:val="28"/>
          <w:szCs w:val="28"/>
          <w:lang w:eastAsia="ru-RU" w:bidi="ru-RU"/>
        </w:rPr>
        <w:t xml:space="preserve"> и кейнсианск</w:t>
      </w:r>
      <w:r>
        <w:rPr>
          <w:rFonts w:ascii="Times New Roman" w:eastAsia="Courier New" w:hAnsi="Times New Roman" w:cs="Times New Roman"/>
          <w:color w:val="000000"/>
          <w:sz w:val="28"/>
          <w:szCs w:val="28"/>
          <w:lang w:eastAsia="ru-RU" w:bidi="ru-RU"/>
        </w:rPr>
        <w:t>ой</w:t>
      </w:r>
      <w:r w:rsidR="00F27BE8" w:rsidRPr="00A24860">
        <w:rPr>
          <w:rFonts w:ascii="Times New Roman" w:eastAsia="Courier New" w:hAnsi="Times New Roman" w:cs="Times New Roman"/>
          <w:color w:val="000000"/>
          <w:sz w:val="28"/>
          <w:szCs w:val="28"/>
          <w:lang w:eastAsia="ru-RU" w:bidi="ru-RU"/>
        </w:rPr>
        <w:t xml:space="preserve"> модел</w:t>
      </w:r>
      <w:r>
        <w:rPr>
          <w:rFonts w:ascii="Times New Roman" w:eastAsia="Courier New" w:hAnsi="Times New Roman" w:cs="Times New Roman"/>
          <w:color w:val="000000"/>
          <w:sz w:val="28"/>
          <w:szCs w:val="28"/>
          <w:lang w:eastAsia="ru-RU" w:bidi="ru-RU"/>
        </w:rPr>
        <w:t>ей</w:t>
      </w:r>
      <w:r w:rsidR="00F27BE8" w:rsidRPr="00A24860">
        <w:rPr>
          <w:rFonts w:ascii="Times New Roman" w:eastAsia="Courier New" w:hAnsi="Times New Roman" w:cs="Times New Roman"/>
          <w:color w:val="000000"/>
          <w:sz w:val="28"/>
          <w:szCs w:val="28"/>
          <w:lang w:eastAsia="ru-RU" w:bidi="ru-RU"/>
        </w:rPr>
        <w:t xml:space="preserve"> экономического роста </w:t>
      </w:r>
      <w:r>
        <w:rPr>
          <w:rFonts w:ascii="Times New Roman" w:eastAsia="Courier New" w:hAnsi="Times New Roman" w:cs="Times New Roman"/>
          <w:color w:val="000000"/>
          <w:sz w:val="28"/>
          <w:szCs w:val="28"/>
          <w:lang w:eastAsia="ru-RU" w:bidi="ru-RU"/>
        </w:rPr>
        <w:t xml:space="preserve">служит то, что неоклассики </w:t>
      </w:r>
      <w:r w:rsidR="00F27BE8" w:rsidRPr="00A24860">
        <w:rPr>
          <w:rFonts w:ascii="Times New Roman" w:eastAsia="Courier New" w:hAnsi="Times New Roman" w:cs="Times New Roman"/>
          <w:color w:val="000000"/>
          <w:sz w:val="28"/>
          <w:szCs w:val="28"/>
          <w:lang w:eastAsia="ru-RU" w:bidi="ru-RU"/>
        </w:rPr>
        <w:t xml:space="preserve">учитывают несколько факторов экономического роста, а </w:t>
      </w:r>
      <w:r>
        <w:rPr>
          <w:rFonts w:ascii="Times New Roman" w:eastAsia="Courier New" w:hAnsi="Times New Roman" w:cs="Times New Roman"/>
          <w:color w:val="000000"/>
          <w:sz w:val="28"/>
          <w:szCs w:val="28"/>
          <w:lang w:eastAsia="ru-RU" w:bidi="ru-RU"/>
        </w:rPr>
        <w:t>кейнсианцы</w:t>
      </w:r>
      <w:r w:rsidR="00F27BE8" w:rsidRPr="00A24860">
        <w:rPr>
          <w:rFonts w:ascii="Times New Roman" w:eastAsia="Courier New" w:hAnsi="Times New Roman" w:cs="Times New Roman"/>
          <w:color w:val="000000"/>
          <w:sz w:val="28"/>
          <w:szCs w:val="28"/>
          <w:lang w:eastAsia="ru-RU" w:bidi="ru-RU"/>
        </w:rPr>
        <w:t xml:space="preserve"> − однофакторные.</w:t>
      </w:r>
    </w:p>
    <w:p w:rsidR="00F27BE8" w:rsidRDefault="00F27BE8"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F147AB" w:rsidRDefault="00F147AB"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F147AB" w:rsidRDefault="00F147AB"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1535D3" w:rsidRPr="00845C78" w:rsidRDefault="001535D3" w:rsidP="00F147AB">
      <w:pPr>
        <w:pStyle w:val="2"/>
      </w:pPr>
      <w:bookmarkStart w:id="5" w:name="_Toc3222971"/>
      <w:r w:rsidRPr="00845C78">
        <w:lastRenderedPageBreak/>
        <w:t>1.</w:t>
      </w:r>
      <w:r w:rsidR="0089172A" w:rsidRPr="00845C78">
        <w:t>3</w:t>
      </w:r>
      <w:r w:rsidRPr="00845C78">
        <w:t xml:space="preserve"> Факторы структурных изменений и структурных сдвигов, обеспечивающие экономический рост национальной экономики</w:t>
      </w:r>
      <w:bookmarkEnd w:id="5"/>
    </w:p>
    <w:p w:rsidR="00F54D1D" w:rsidRDefault="00F54D1D" w:rsidP="00F147AB">
      <w:pPr>
        <w:pStyle w:val="a3"/>
        <w:widowControl w:val="0"/>
        <w:spacing w:before="0" w:beforeAutospacing="0" w:after="0" w:afterAutospacing="0" w:line="360" w:lineRule="auto"/>
        <w:rPr>
          <w:color w:val="000000" w:themeColor="text1"/>
          <w:sz w:val="28"/>
          <w:szCs w:val="28"/>
        </w:rPr>
      </w:pPr>
    </w:p>
    <w:p w:rsidR="00F27BE8" w:rsidRPr="002776FC" w:rsidRDefault="00F27BE8" w:rsidP="00F147AB">
      <w:pPr>
        <w:widowControl w:val="0"/>
        <w:spacing w:after="0" w:line="360" w:lineRule="auto"/>
        <w:ind w:firstLine="709"/>
        <w:jc w:val="both"/>
        <w:outlineLvl w:val="1"/>
        <w:rPr>
          <w:rFonts w:ascii="Times New Roman" w:eastAsia="Times New Roman" w:hAnsi="Times New Roman" w:cs="Times New Roman"/>
          <w:bCs/>
          <w:color w:val="000000" w:themeColor="text1"/>
          <w:sz w:val="28"/>
          <w:szCs w:val="28"/>
          <w:lang w:eastAsia="ru-RU"/>
        </w:rPr>
      </w:pPr>
      <w:bookmarkStart w:id="6" w:name="_Toc512011808"/>
      <w:bookmarkStart w:id="7" w:name="_Toc3222886"/>
      <w:bookmarkStart w:id="8" w:name="_Toc3222972"/>
      <w:bookmarkStart w:id="9" w:name="_Toc497165002"/>
      <w:bookmarkStart w:id="10" w:name="_Toc497165079"/>
      <w:bookmarkStart w:id="11" w:name="_Toc499229610"/>
      <w:r w:rsidRPr="002776FC">
        <w:rPr>
          <w:rFonts w:ascii="Times New Roman" w:eastAsia="Times New Roman" w:hAnsi="Times New Roman" w:cs="Times New Roman"/>
          <w:bCs/>
          <w:color w:val="000000" w:themeColor="text1"/>
          <w:sz w:val="28"/>
          <w:szCs w:val="28"/>
          <w:lang w:eastAsia="ru-RU"/>
        </w:rPr>
        <w:t>Факторами экономического роста называют те явления и процессы,  которые устанавливают как темпы, так и масштабы долгосрочного увеличения реального объёма национального производства.</w:t>
      </w:r>
      <w:bookmarkEnd w:id="6"/>
      <w:bookmarkEnd w:id="7"/>
      <w:bookmarkEnd w:id="8"/>
      <w:r w:rsidRPr="002776FC">
        <w:rPr>
          <w:rFonts w:ascii="Times New Roman" w:eastAsia="Times New Roman" w:hAnsi="Times New Roman" w:cs="Times New Roman"/>
          <w:bCs/>
          <w:color w:val="000000" w:themeColor="text1"/>
          <w:sz w:val="28"/>
          <w:szCs w:val="28"/>
          <w:lang w:eastAsia="ru-RU"/>
        </w:rPr>
        <w:t xml:space="preserve"> </w:t>
      </w:r>
    </w:p>
    <w:bookmarkEnd w:id="9"/>
    <w:bookmarkEnd w:id="10"/>
    <w:bookmarkEnd w:id="11"/>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 xml:space="preserve">Выделяют четыре фактора, влияющих на рост ВВП России. Демографически-трудовой определяется численностью занятых людей, природно-энергетический </w:t>
      </w:r>
      <w:r>
        <w:rPr>
          <w:rFonts w:ascii="Times New Roman" w:eastAsia="Times New Roman" w:hAnsi="Times New Roman" w:cs="Times New Roman"/>
          <w:color w:val="000000"/>
          <w:sz w:val="28"/>
          <w:szCs w:val="28"/>
          <w:lang w:eastAsia="ru-RU" w:bidi="ru-RU"/>
        </w:rPr>
        <w:t>−</w:t>
      </w:r>
      <w:r w:rsidRPr="00676AE8">
        <w:rPr>
          <w:rFonts w:ascii="Times New Roman" w:eastAsia="Times New Roman" w:hAnsi="Times New Roman" w:cs="Times New Roman"/>
          <w:color w:val="000000"/>
          <w:sz w:val="28"/>
          <w:szCs w:val="28"/>
          <w:lang w:eastAsia="ru-RU" w:bidi="ru-RU"/>
        </w:rPr>
        <w:t xml:space="preserve"> природными ресурсами, инновационный и инвестиционный.</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 xml:space="preserve">Из вышеуказанных факторов, первые два подвергаются исчерпанию: снижение численности населения, сокращение запасов природных полезных ископаемых. Стоит отметить, что, не смотря на подверженность к убыванию, природно-энергетический фактор </w:t>
      </w:r>
      <w:r>
        <w:rPr>
          <w:rFonts w:ascii="Times New Roman" w:eastAsia="Times New Roman" w:hAnsi="Times New Roman" w:cs="Times New Roman"/>
          <w:color w:val="000000"/>
          <w:sz w:val="28"/>
          <w:szCs w:val="28"/>
          <w:lang w:eastAsia="ru-RU" w:bidi="ru-RU"/>
        </w:rPr>
        <w:t>−</w:t>
      </w:r>
      <w:r w:rsidRPr="00676AE8">
        <w:rPr>
          <w:rFonts w:ascii="Times New Roman" w:eastAsia="Times New Roman" w:hAnsi="Times New Roman" w:cs="Times New Roman"/>
          <w:color w:val="000000"/>
          <w:sz w:val="28"/>
          <w:szCs w:val="28"/>
          <w:lang w:eastAsia="ru-RU" w:bidi="ru-RU"/>
        </w:rPr>
        <w:t xml:space="preserve"> важнейший фактор роста экономики в нашей стране, так как она занимается экспортом энергоресурсов в большей степени, чем собственным производством. За последние годы производство первичных энергоресурсов в стране увеличилось в 1,3 раза, также вырос экспорт нефти в 1,7, что в ценностном выражении составляет 7,1</w:t>
      </w:r>
      <w:r>
        <w:rPr>
          <w:rStyle w:val="a6"/>
          <w:rFonts w:ascii="Times New Roman" w:eastAsia="Times New Roman" w:hAnsi="Times New Roman" w:cs="Times New Roman"/>
          <w:color w:val="000000"/>
          <w:sz w:val="28"/>
          <w:szCs w:val="28"/>
          <w:lang w:eastAsia="ru-RU" w:bidi="ru-RU"/>
        </w:rPr>
        <w:footnoteReference w:id="5"/>
      </w:r>
      <w:r w:rsidRPr="00676AE8">
        <w:rPr>
          <w:rFonts w:ascii="Times New Roman" w:eastAsia="Times New Roman" w:hAnsi="Times New Roman" w:cs="Times New Roman"/>
          <w:color w:val="000000"/>
          <w:sz w:val="28"/>
          <w:szCs w:val="28"/>
          <w:lang w:eastAsia="ru-RU" w:bidi="ru-RU"/>
        </w:rPr>
        <w:t>. Но рассчитывать на подъем цен на природные ресурсы не стоит из-за непредсказуемых изменений цен на сырье, так как в других странах тоже происходит добыча полезных ископаемых.</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 xml:space="preserve">Для поддержания установленного уровня добычи нефти у государства направлены большие затраты, несомненно, существует немало аналогов нефти, например, биотопливо, уголь, но полностью заменить нефть невозможно из-за ее специфических свойств. В данном направлении экономический рост сопровождается исчерпанием природных ресурсов, наблюдается обратно пропорциональная связь: бурный экономический рост </w:t>
      </w:r>
      <w:r w:rsidRPr="00676AE8">
        <w:rPr>
          <w:rFonts w:ascii="Times New Roman" w:eastAsia="Times New Roman" w:hAnsi="Times New Roman" w:cs="Times New Roman"/>
          <w:color w:val="000000"/>
          <w:sz w:val="28"/>
          <w:szCs w:val="28"/>
          <w:lang w:eastAsia="ru-RU" w:bidi="ru-RU"/>
        </w:rPr>
        <w:lastRenderedPageBreak/>
        <w:t>влечет в качестве последствия исчерпание природных ресурсов.</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Демографически-трудовой фактор регулируется легче, так как убывание связано с депопуляцией, то при помощи комплекса грамотно реализованных социальных программ можно увеличить рост численности населения как за счет естественного прироста, так и за счет иммиграции.</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Стоит заметить, что рост численности населения значительно оказывает влияние на рост экономики, но есть особенность у наиболее трудоспособной и образованной части населения эмигрировать в более развитые страны, данная тенденция хоть и немного затухает, но все еще сохраняется.</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Таким образом, определив факторы роста экономики, которые имеют тенденцию к затуханию, реальные возможности будущего России и ее дальнейшего развития связаны с воздействием инновационных факторов и научно-техническим развитием.</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Известно, что факторы экономического роста чрезвычайно разнообразны, а потребности людей непрерывно растут, соответственно ширятся масштабы научно-технического прогресса, совершенствуются формы и методы организации труда, что в свою очередь обеспечивает повышение качества и эффективности экономического роста.</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Принято выделять два вида роста производственного потенциала: интенсивный и экстенсивный.</w:t>
      </w:r>
      <w:r>
        <w:rPr>
          <w:rFonts w:ascii="Times New Roman" w:eastAsia="Times New Roman" w:hAnsi="Times New Roman" w:cs="Times New Roman"/>
          <w:color w:val="000000"/>
          <w:sz w:val="28"/>
          <w:szCs w:val="28"/>
          <w:lang w:eastAsia="ru-RU" w:bidi="ru-RU"/>
        </w:rPr>
        <w:t xml:space="preserve"> </w:t>
      </w:r>
      <w:r w:rsidRPr="00676AE8">
        <w:rPr>
          <w:rFonts w:ascii="Times New Roman" w:eastAsia="Times New Roman" w:hAnsi="Times New Roman" w:cs="Times New Roman"/>
          <w:color w:val="000000"/>
          <w:sz w:val="28"/>
          <w:szCs w:val="28"/>
          <w:lang w:eastAsia="ru-RU" w:bidi="ru-RU"/>
        </w:rPr>
        <w:t>Первый вид характеризуется нововведениями, научно-техническим развитием, экономический рост происходит путем качественного совершенствования. Благодаря этому повышается производительность труда и экономия сырья.</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Экстенсивный рост осуществляется за счет количественного увеличения используемых факторов производства, экономический рост прямо пропорционален величине используемых фондов, в данном случае использование ресурсов происходит нерационально.</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 xml:space="preserve">Не смотря на их различия, эти факторы взаимосвязаны, для </w:t>
      </w:r>
      <w:r w:rsidRPr="00676AE8">
        <w:rPr>
          <w:rFonts w:ascii="Times New Roman" w:eastAsia="Times New Roman" w:hAnsi="Times New Roman" w:cs="Times New Roman"/>
          <w:color w:val="000000"/>
          <w:sz w:val="28"/>
          <w:szCs w:val="28"/>
          <w:lang w:eastAsia="ru-RU" w:bidi="ru-RU"/>
        </w:rPr>
        <w:lastRenderedPageBreak/>
        <w:t>эффективного производства необходимо комплексно использовать их.</w:t>
      </w:r>
      <w:r>
        <w:rPr>
          <w:rFonts w:ascii="Times New Roman" w:eastAsia="Times New Roman" w:hAnsi="Times New Roman" w:cs="Times New Roman"/>
          <w:color w:val="000000"/>
          <w:sz w:val="28"/>
          <w:szCs w:val="28"/>
          <w:lang w:eastAsia="ru-RU" w:bidi="ru-RU"/>
        </w:rPr>
        <w:t xml:space="preserve"> </w:t>
      </w:r>
      <w:r w:rsidRPr="00676AE8">
        <w:rPr>
          <w:rFonts w:ascii="Times New Roman" w:eastAsia="Times New Roman" w:hAnsi="Times New Roman" w:cs="Times New Roman"/>
          <w:color w:val="000000"/>
          <w:sz w:val="28"/>
          <w:szCs w:val="28"/>
          <w:lang w:eastAsia="ru-RU" w:bidi="ru-RU"/>
        </w:rPr>
        <w:t>В качестве самостоятельных видов можно выделять текущие и стратегические факторы. Текущие резервы используются оперативно и не требуют больших вложений, они используются при разработке оперативно</w:t>
      </w:r>
      <w:r>
        <w:rPr>
          <w:rFonts w:ascii="Times New Roman" w:eastAsia="Times New Roman" w:hAnsi="Times New Roman" w:cs="Times New Roman"/>
          <w:color w:val="000000"/>
          <w:sz w:val="28"/>
          <w:szCs w:val="28"/>
          <w:lang w:eastAsia="ru-RU" w:bidi="ru-RU"/>
        </w:rPr>
        <w:t>-</w:t>
      </w:r>
      <w:r w:rsidRPr="00676AE8">
        <w:rPr>
          <w:rFonts w:ascii="Times New Roman" w:eastAsia="Times New Roman" w:hAnsi="Times New Roman" w:cs="Times New Roman"/>
          <w:color w:val="000000"/>
          <w:sz w:val="28"/>
          <w:szCs w:val="28"/>
          <w:lang w:eastAsia="ru-RU" w:bidi="ru-RU"/>
        </w:rPr>
        <w:t>хозяйственных мероприятий.</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Первичным фактором также является капитал. Это понятие включает в себя все ресурсы, используемые на производстве.</w:t>
      </w:r>
      <w:r>
        <w:rPr>
          <w:rFonts w:ascii="Times New Roman" w:eastAsia="Times New Roman" w:hAnsi="Times New Roman" w:cs="Times New Roman"/>
          <w:color w:val="000000"/>
          <w:sz w:val="28"/>
          <w:szCs w:val="28"/>
          <w:lang w:eastAsia="ru-RU" w:bidi="ru-RU"/>
        </w:rPr>
        <w:t xml:space="preserve"> </w:t>
      </w:r>
      <w:r w:rsidRPr="00676AE8">
        <w:rPr>
          <w:rFonts w:ascii="Times New Roman" w:eastAsia="Times New Roman" w:hAnsi="Times New Roman" w:cs="Times New Roman"/>
          <w:color w:val="000000"/>
          <w:sz w:val="28"/>
          <w:szCs w:val="28"/>
          <w:lang w:eastAsia="ru-RU" w:bidi="ru-RU"/>
        </w:rPr>
        <w:t>Стоит помнить, что эффективный экономически рост будет достигнут только при комплексном использовании всех факторов.</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Функциональные или ключевые факторы одни из наиболее значимых, так как они включают в себя новейшие технологии, прогрессивные формы и методы организации труда, именно с ними связано улучшение всех показателей прогресса. Огромным преимуществом является то, что этот фактор неограничен.</w:t>
      </w:r>
      <w:r>
        <w:rPr>
          <w:rFonts w:ascii="Times New Roman" w:eastAsia="Times New Roman" w:hAnsi="Times New Roman" w:cs="Times New Roman"/>
          <w:color w:val="000000"/>
          <w:sz w:val="28"/>
          <w:szCs w:val="28"/>
          <w:lang w:eastAsia="ru-RU" w:bidi="ru-RU"/>
        </w:rPr>
        <w:t xml:space="preserve"> </w:t>
      </w:r>
      <w:r w:rsidRPr="00676AE8">
        <w:rPr>
          <w:rFonts w:ascii="Times New Roman" w:eastAsia="Times New Roman" w:hAnsi="Times New Roman" w:cs="Times New Roman"/>
          <w:color w:val="000000"/>
          <w:sz w:val="28"/>
          <w:szCs w:val="28"/>
          <w:lang w:eastAsia="ru-RU" w:bidi="ru-RU"/>
        </w:rPr>
        <w:t>Стоит помнить, что эффективный экономически рост будет достигнут только при комплексном использовании всех факторов</w:t>
      </w:r>
      <w:r>
        <w:rPr>
          <w:rFonts w:ascii="Times New Roman" w:eastAsia="Times New Roman" w:hAnsi="Times New Roman" w:cs="Times New Roman"/>
          <w:color w:val="000000"/>
          <w:sz w:val="28"/>
          <w:szCs w:val="28"/>
          <w:lang w:eastAsia="ru-RU" w:bidi="ru-RU"/>
        </w:rPr>
        <w:t>.</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Угроза истощения природных запасов заставила научное сообщество пересмотреть пути экономического развития.</w:t>
      </w:r>
      <w:r w:rsidR="004C6226">
        <w:rPr>
          <w:rFonts w:ascii="Times New Roman" w:eastAsia="Times New Roman" w:hAnsi="Times New Roman" w:cs="Times New Roman"/>
          <w:color w:val="000000"/>
          <w:sz w:val="28"/>
          <w:szCs w:val="28"/>
          <w:lang w:eastAsia="ru-RU" w:bidi="ru-RU"/>
        </w:rPr>
        <w:t xml:space="preserve"> </w:t>
      </w:r>
      <w:r w:rsidRPr="00676AE8">
        <w:rPr>
          <w:rFonts w:ascii="Times New Roman" w:eastAsia="Times New Roman" w:hAnsi="Times New Roman" w:cs="Times New Roman"/>
          <w:color w:val="000000"/>
          <w:sz w:val="28"/>
          <w:szCs w:val="28"/>
          <w:lang w:eastAsia="ru-RU" w:bidi="ru-RU"/>
        </w:rPr>
        <w:t>Новую модель экономического роста рассмотрели ученые экономисты в итоговом докладе о результатах экспертной работы по актуальным проблемам социально-экономической стратегии России на период до 2020 г.</w:t>
      </w:r>
      <w:r>
        <w:rPr>
          <w:rStyle w:val="a6"/>
          <w:rFonts w:ascii="Times New Roman" w:eastAsia="Times New Roman" w:hAnsi="Times New Roman" w:cs="Times New Roman"/>
          <w:color w:val="000000"/>
          <w:sz w:val="28"/>
          <w:szCs w:val="28"/>
          <w:lang w:eastAsia="ru-RU" w:bidi="ru-RU"/>
        </w:rPr>
        <w:footnoteReference w:id="6"/>
      </w:r>
      <w:r>
        <w:rPr>
          <w:rFonts w:ascii="Times New Roman" w:eastAsia="Times New Roman" w:hAnsi="Times New Roman" w:cs="Times New Roman"/>
          <w:color w:val="000000"/>
          <w:sz w:val="28"/>
          <w:szCs w:val="28"/>
          <w:lang w:eastAsia="ru-RU" w:bidi="ru-RU"/>
        </w:rPr>
        <w:t xml:space="preserve"> </w:t>
      </w:r>
      <w:r w:rsidRPr="00676AE8">
        <w:rPr>
          <w:rFonts w:ascii="Times New Roman" w:eastAsia="Times New Roman" w:hAnsi="Times New Roman" w:cs="Times New Roman"/>
          <w:color w:val="000000"/>
          <w:sz w:val="28"/>
          <w:szCs w:val="28"/>
          <w:lang w:eastAsia="ru-RU" w:bidi="ru-RU"/>
        </w:rPr>
        <w:t xml:space="preserve"> Инновационные компоненты должны не только поддерживать лидирующие позиции, но и создавать условия для дальнейшего развития. Новая модель экономического роста должны совмещать в себе как сырьевую, так и инновационную модель, которые будут дополнять друг друга. Это позволит рационально и выгодно использовать ресурсы.</w:t>
      </w:r>
    </w:p>
    <w:p w:rsidR="00636C59" w:rsidRPr="00676AE8"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 xml:space="preserve">Лучший способ преодоления научно-технического отставания </w:t>
      </w:r>
      <w:r>
        <w:rPr>
          <w:rFonts w:ascii="Times New Roman" w:eastAsia="Times New Roman" w:hAnsi="Times New Roman" w:cs="Times New Roman"/>
          <w:color w:val="000000"/>
          <w:sz w:val="28"/>
          <w:szCs w:val="28"/>
          <w:lang w:eastAsia="ru-RU" w:bidi="ru-RU"/>
        </w:rPr>
        <w:t>−</w:t>
      </w:r>
      <w:r w:rsidRPr="00676AE8">
        <w:rPr>
          <w:rFonts w:ascii="Times New Roman" w:eastAsia="Times New Roman" w:hAnsi="Times New Roman" w:cs="Times New Roman"/>
          <w:color w:val="000000"/>
          <w:sz w:val="28"/>
          <w:szCs w:val="28"/>
          <w:lang w:eastAsia="ru-RU" w:bidi="ru-RU"/>
        </w:rPr>
        <w:t xml:space="preserve"> одновременное использование достижений науки и собственных ресурсов. </w:t>
      </w:r>
      <w:r w:rsidRPr="00676AE8">
        <w:rPr>
          <w:rFonts w:ascii="Times New Roman" w:eastAsia="Times New Roman" w:hAnsi="Times New Roman" w:cs="Times New Roman"/>
          <w:color w:val="000000"/>
          <w:sz w:val="28"/>
          <w:szCs w:val="28"/>
          <w:lang w:eastAsia="ru-RU" w:bidi="ru-RU"/>
        </w:rPr>
        <w:lastRenderedPageBreak/>
        <w:t xml:space="preserve">Этот способ гораздо выгоднее, чем стремление оставаться в лидерах только за счет экспорта сырьевых товаров. Научное развитие возможно с помощью импорта новых технологий, так и при строительстве заводов и фабрик по сбору импортной техники. </w:t>
      </w:r>
    </w:p>
    <w:p w:rsidR="00CF61B4" w:rsidRDefault="00636C59"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 xml:space="preserve">Использования научно-технического развития в производстве играет важную роль в росте экономики страны. Это позволит России не только поддерживать лидирующие позиции на мировом рынке, но и сделать свою продукцию более востребованной. Также, выбрав данную модель развития, страна может столкнуться с проблемой истощения природных ресурсов. </w:t>
      </w:r>
    </w:p>
    <w:p w:rsidR="005B4BED" w:rsidRDefault="007940DC" w:rsidP="00F147AB">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r w:rsidRPr="007940DC">
        <w:rPr>
          <w:rFonts w:ascii="Times New Roman" w:eastAsia="Times New Roman" w:hAnsi="Times New Roman" w:cs="Times New Roman"/>
          <w:sz w:val="28"/>
          <w:szCs w:val="28"/>
          <w:lang w:eastAsia="ru-RU"/>
        </w:rPr>
        <w:t>Таким образом, экономический рост − это один из основных экономических показателей, характеризующий способность национальной экономики удовлетворять население при реализации необходимых ему благ, и способность повышать уровень и качество жизни населения.</w:t>
      </w:r>
      <w:r w:rsidR="00CF61B4">
        <w:rPr>
          <w:rFonts w:ascii="Times New Roman" w:eastAsia="Times New Roman" w:hAnsi="Times New Roman" w:cs="Times New Roman"/>
          <w:sz w:val="28"/>
          <w:szCs w:val="28"/>
          <w:lang w:eastAsia="ru-RU"/>
        </w:rPr>
        <w:t xml:space="preserve"> Одной из </w:t>
      </w:r>
      <w:r w:rsidR="005B4BED" w:rsidRPr="00D1713B">
        <w:rPr>
          <w:rFonts w:ascii="Times New Roman" w:eastAsia="Arial Unicode MS" w:hAnsi="Times New Roman" w:cs="Times New Roman"/>
          <w:color w:val="000000"/>
          <w:sz w:val="28"/>
          <w:szCs w:val="28"/>
          <w:lang w:eastAsia="ru-RU" w:bidi="ru-RU"/>
        </w:rPr>
        <w:t>главных проблем, стоящих</w:t>
      </w:r>
      <w:r w:rsidR="005B4BED">
        <w:rPr>
          <w:rFonts w:ascii="Times New Roman" w:eastAsia="Arial Unicode MS" w:hAnsi="Times New Roman" w:cs="Times New Roman"/>
          <w:color w:val="000000"/>
          <w:sz w:val="28"/>
          <w:szCs w:val="28"/>
          <w:lang w:eastAsia="ru-RU" w:bidi="ru-RU"/>
        </w:rPr>
        <w:t xml:space="preserve"> </w:t>
      </w:r>
      <w:r w:rsidR="005B4BED" w:rsidRPr="00D1713B">
        <w:rPr>
          <w:rFonts w:ascii="Times New Roman" w:eastAsia="Arial Unicode MS" w:hAnsi="Times New Roman" w:cs="Times New Roman"/>
          <w:color w:val="000000"/>
          <w:sz w:val="28"/>
          <w:szCs w:val="28"/>
          <w:lang w:eastAsia="ru-RU" w:bidi="ru-RU"/>
        </w:rPr>
        <w:t xml:space="preserve">перед Россией, </w:t>
      </w:r>
      <w:r w:rsidR="00CF61B4">
        <w:rPr>
          <w:rFonts w:ascii="Times New Roman" w:eastAsia="Arial Unicode MS" w:hAnsi="Times New Roman" w:cs="Times New Roman"/>
          <w:color w:val="000000"/>
          <w:sz w:val="28"/>
          <w:szCs w:val="28"/>
          <w:lang w:eastAsia="ru-RU" w:bidi="ru-RU"/>
        </w:rPr>
        <w:t>является обеспечение</w:t>
      </w:r>
      <w:r w:rsidR="005B4BED" w:rsidRPr="00D1713B">
        <w:rPr>
          <w:rFonts w:ascii="Times New Roman" w:eastAsia="Arial Unicode MS" w:hAnsi="Times New Roman" w:cs="Times New Roman"/>
          <w:color w:val="000000"/>
          <w:sz w:val="28"/>
          <w:szCs w:val="28"/>
          <w:lang w:eastAsia="ru-RU" w:bidi="ru-RU"/>
        </w:rPr>
        <w:t xml:space="preserve"> экономическ</w:t>
      </w:r>
      <w:r w:rsidR="00CF61B4">
        <w:rPr>
          <w:rFonts w:ascii="Times New Roman" w:eastAsia="Arial Unicode MS" w:hAnsi="Times New Roman" w:cs="Times New Roman"/>
          <w:color w:val="000000"/>
          <w:sz w:val="28"/>
          <w:szCs w:val="28"/>
          <w:lang w:eastAsia="ru-RU" w:bidi="ru-RU"/>
        </w:rPr>
        <w:t>ого</w:t>
      </w:r>
      <w:r w:rsidR="005B4BED" w:rsidRPr="00D1713B">
        <w:rPr>
          <w:rFonts w:ascii="Times New Roman" w:eastAsia="Arial Unicode MS" w:hAnsi="Times New Roman" w:cs="Times New Roman"/>
          <w:color w:val="000000"/>
          <w:sz w:val="28"/>
          <w:szCs w:val="28"/>
          <w:lang w:eastAsia="ru-RU" w:bidi="ru-RU"/>
        </w:rPr>
        <w:t xml:space="preserve"> рост</w:t>
      </w:r>
      <w:r w:rsidR="00CF61B4">
        <w:rPr>
          <w:rFonts w:ascii="Times New Roman" w:eastAsia="Arial Unicode MS" w:hAnsi="Times New Roman" w:cs="Times New Roman"/>
          <w:color w:val="000000"/>
          <w:sz w:val="28"/>
          <w:szCs w:val="28"/>
          <w:lang w:eastAsia="ru-RU" w:bidi="ru-RU"/>
        </w:rPr>
        <w:t>а</w:t>
      </w:r>
      <w:r w:rsidR="005B4BED" w:rsidRPr="00D1713B">
        <w:rPr>
          <w:rFonts w:ascii="Times New Roman" w:eastAsia="Arial Unicode MS" w:hAnsi="Times New Roman" w:cs="Times New Roman"/>
          <w:color w:val="000000"/>
          <w:sz w:val="28"/>
          <w:szCs w:val="28"/>
          <w:lang w:eastAsia="ru-RU" w:bidi="ru-RU"/>
        </w:rPr>
        <w:t xml:space="preserve"> на основе структурной перестройки экономики. </w:t>
      </w:r>
    </w:p>
    <w:p w:rsidR="00F147AB" w:rsidRDefault="00F147AB" w:rsidP="00F147AB">
      <w:pPr>
        <w:pStyle w:val="1"/>
        <w:keepNext w:val="0"/>
        <w:keepLines w:val="0"/>
        <w:widowControl w:val="0"/>
        <w:rPr>
          <w:caps w:val="0"/>
        </w:rPr>
      </w:pPr>
      <w:bookmarkStart w:id="12" w:name="_Toc3222973"/>
    </w:p>
    <w:p w:rsidR="00F147AB" w:rsidRDefault="00F147AB" w:rsidP="00F147AB">
      <w:pPr>
        <w:pStyle w:val="1"/>
        <w:keepNext w:val="0"/>
        <w:keepLines w:val="0"/>
        <w:widowControl w:val="0"/>
        <w:rPr>
          <w:caps w:val="0"/>
        </w:rPr>
      </w:pPr>
    </w:p>
    <w:p w:rsidR="00F147AB" w:rsidRDefault="00F147AB" w:rsidP="00F147AB">
      <w:pPr>
        <w:pStyle w:val="1"/>
        <w:keepNext w:val="0"/>
        <w:keepLines w:val="0"/>
        <w:widowControl w:val="0"/>
        <w:rPr>
          <w:caps w:val="0"/>
        </w:rPr>
      </w:pPr>
    </w:p>
    <w:p w:rsidR="00F147AB" w:rsidRDefault="00F147AB" w:rsidP="00F147AB">
      <w:pPr>
        <w:pStyle w:val="1"/>
        <w:keepNext w:val="0"/>
        <w:keepLines w:val="0"/>
        <w:widowControl w:val="0"/>
        <w:rPr>
          <w:caps w:val="0"/>
        </w:rPr>
      </w:pPr>
    </w:p>
    <w:p w:rsidR="00F147AB" w:rsidRDefault="00F147AB" w:rsidP="00F147AB">
      <w:pPr>
        <w:pStyle w:val="1"/>
        <w:keepNext w:val="0"/>
        <w:keepLines w:val="0"/>
        <w:widowControl w:val="0"/>
        <w:rPr>
          <w:caps w:val="0"/>
        </w:rPr>
      </w:pPr>
    </w:p>
    <w:p w:rsidR="00F147AB" w:rsidRDefault="00F147AB" w:rsidP="00F147AB"/>
    <w:p w:rsidR="00F147AB" w:rsidRDefault="00F147AB" w:rsidP="00F147AB"/>
    <w:p w:rsidR="00F147AB" w:rsidRPr="00F147AB" w:rsidRDefault="00F147AB" w:rsidP="00F147AB"/>
    <w:p w:rsidR="00F147AB" w:rsidRDefault="00F147AB" w:rsidP="00F147AB">
      <w:pPr>
        <w:pStyle w:val="1"/>
        <w:keepNext w:val="0"/>
        <w:keepLines w:val="0"/>
        <w:widowControl w:val="0"/>
        <w:rPr>
          <w:caps w:val="0"/>
        </w:rPr>
      </w:pPr>
    </w:p>
    <w:p w:rsidR="00F147AB" w:rsidRDefault="00F147AB" w:rsidP="00F147AB">
      <w:pPr>
        <w:pStyle w:val="1"/>
        <w:keepNext w:val="0"/>
        <w:keepLines w:val="0"/>
        <w:widowControl w:val="0"/>
        <w:rPr>
          <w:caps w:val="0"/>
        </w:rPr>
      </w:pPr>
    </w:p>
    <w:p w:rsidR="00F147AB" w:rsidRDefault="00F147AB" w:rsidP="00F147AB">
      <w:pPr>
        <w:pStyle w:val="1"/>
        <w:keepNext w:val="0"/>
        <w:keepLines w:val="0"/>
        <w:widowControl w:val="0"/>
        <w:rPr>
          <w:caps w:val="0"/>
        </w:rPr>
      </w:pPr>
    </w:p>
    <w:p w:rsidR="00F147AB" w:rsidRDefault="00F147AB" w:rsidP="00F147AB">
      <w:pPr>
        <w:pStyle w:val="1"/>
        <w:keepNext w:val="0"/>
        <w:keepLines w:val="0"/>
        <w:widowControl w:val="0"/>
        <w:rPr>
          <w:caps w:val="0"/>
        </w:rPr>
      </w:pPr>
    </w:p>
    <w:p w:rsidR="00F147AB" w:rsidRDefault="00F147AB" w:rsidP="00F147AB">
      <w:pPr>
        <w:pStyle w:val="1"/>
        <w:keepNext w:val="0"/>
        <w:keepLines w:val="0"/>
        <w:widowControl w:val="0"/>
        <w:rPr>
          <w:caps w:val="0"/>
        </w:rPr>
      </w:pPr>
    </w:p>
    <w:p w:rsidR="00F147AB" w:rsidRDefault="00F147AB" w:rsidP="00F147AB">
      <w:pPr>
        <w:pStyle w:val="1"/>
        <w:keepNext w:val="0"/>
        <w:keepLines w:val="0"/>
        <w:widowControl w:val="0"/>
        <w:rPr>
          <w:caps w:val="0"/>
        </w:rPr>
      </w:pPr>
    </w:p>
    <w:p w:rsidR="001535D3" w:rsidRPr="00600AF8" w:rsidRDefault="00600AF8" w:rsidP="00600AF8">
      <w:pPr>
        <w:pStyle w:val="1"/>
      </w:pPr>
      <w:r w:rsidRPr="00600AF8">
        <w:lastRenderedPageBreak/>
        <w:t>ГЛАВА 2. АНАЛИЗ СТРУКТУРНЫХ ИЗМЕНЕНИЙ И ЭКОНОМИЧЕСКИЙ</w:t>
      </w:r>
      <w:bookmarkEnd w:id="12"/>
      <w:r w:rsidRPr="00600AF8">
        <w:t xml:space="preserve"> </w:t>
      </w:r>
    </w:p>
    <w:p w:rsidR="001535D3" w:rsidRPr="00600AF8" w:rsidRDefault="00600AF8" w:rsidP="00600AF8">
      <w:pPr>
        <w:pStyle w:val="1"/>
      </w:pPr>
      <w:bookmarkStart w:id="13" w:name="_Toc3222974"/>
      <w:r w:rsidRPr="00600AF8">
        <w:t>РОСТ В СОВРЕМЕННОЙ ЭКОНОМИКЕ РОССИИ</w:t>
      </w:r>
      <w:bookmarkEnd w:id="13"/>
    </w:p>
    <w:p w:rsidR="001535D3" w:rsidRPr="00600AF8" w:rsidRDefault="001535D3" w:rsidP="00600AF8">
      <w:pPr>
        <w:pStyle w:val="2"/>
      </w:pPr>
      <w:bookmarkStart w:id="14" w:name="_Toc3222975"/>
      <w:r w:rsidRPr="00600AF8">
        <w:t>2.1. Исследование структурных сдвигов в экономике России</w:t>
      </w:r>
      <w:bookmarkEnd w:id="14"/>
      <w:r w:rsidRPr="00600AF8">
        <w:t xml:space="preserve"> </w:t>
      </w:r>
    </w:p>
    <w:p w:rsidR="008A23B0" w:rsidRDefault="008A23B0" w:rsidP="00F147AB">
      <w:pPr>
        <w:pStyle w:val="a3"/>
        <w:widowControl w:val="0"/>
        <w:spacing w:before="0" w:beforeAutospacing="0" w:after="0" w:afterAutospacing="0" w:line="360" w:lineRule="auto"/>
        <w:rPr>
          <w:sz w:val="28"/>
          <w:szCs w:val="28"/>
        </w:rPr>
      </w:pPr>
    </w:p>
    <w:p w:rsidR="00004300" w:rsidRPr="00004300" w:rsidRDefault="008A1BDC"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8A1BDC">
        <w:rPr>
          <w:rFonts w:ascii="Times New Roman" w:eastAsia="Arial Narrow" w:hAnsi="Times New Roman" w:cs="Times New Roman"/>
          <w:color w:val="000000"/>
          <w:sz w:val="28"/>
          <w:szCs w:val="28"/>
          <w:lang w:eastAsia="ru-RU" w:bidi="ru-RU"/>
        </w:rPr>
        <w:t xml:space="preserve">Экономика России за десятилетие в среднем показывает низкий темп роста, демонстрируя стагнацию. </w:t>
      </w:r>
      <w:r w:rsidR="00004300" w:rsidRPr="00004300">
        <w:rPr>
          <w:rFonts w:ascii="Times New Roman" w:eastAsia="Arial Narrow" w:hAnsi="Times New Roman" w:cs="Times New Roman"/>
          <w:color w:val="000000"/>
          <w:sz w:val="28"/>
          <w:szCs w:val="28"/>
          <w:lang w:eastAsia="ru-RU" w:bidi="ru-RU"/>
        </w:rPr>
        <w:t xml:space="preserve">Графическое представление оценки динамики экономического роста России в период с 2011 г. по 2017 г., дополненное линейным трендом, отражено на рисунке </w:t>
      </w:r>
      <w:r w:rsidR="00AB3862">
        <w:rPr>
          <w:rFonts w:ascii="Times New Roman" w:eastAsia="Arial Narrow" w:hAnsi="Times New Roman" w:cs="Times New Roman"/>
          <w:color w:val="000000"/>
          <w:sz w:val="28"/>
          <w:szCs w:val="28"/>
          <w:lang w:eastAsia="ru-RU" w:bidi="ru-RU"/>
        </w:rPr>
        <w:t>2</w:t>
      </w:r>
      <w:r w:rsidR="00004300" w:rsidRPr="00004300">
        <w:rPr>
          <w:rFonts w:ascii="Times New Roman" w:eastAsia="Arial Narrow" w:hAnsi="Times New Roman" w:cs="Times New Roman"/>
          <w:color w:val="000000"/>
          <w:sz w:val="28"/>
          <w:szCs w:val="28"/>
          <w:lang w:eastAsia="ru-RU" w:bidi="ru-RU"/>
        </w:rPr>
        <w:t>.</w:t>
      </w:r>
    </w:p>
    <w:p w:rsidR="006C587E" w:rsidRDefault="006C587E" w:rsidP="00F147AB">
      <w:pPr>
        <w:widowControl w:val="0"/>
        <w:spacing w:after="0" w:line="360" w:lineRule="auto"/>
        <w:jc w:val="center"/>
        <w:rPr>
          <w:rFonts w:ascii="Times New Roman" w:eastAsia="Arial Narrow" w:hAnsi="Times New Roman" w:cs="Times New Roman"/>
          <w:bCs/>
          <w:color w:val="000000"/>
          <w:sz w:val="28"/>
          <w:szCs w:val="28"/>
          <w:lang w:eastAsia="ru-RU" w:bidi="ru-RU"/>
        </w:rPr>
      </w:pPr>
      <w:r>
        <w:rPr>
          <w:noProof/>
          <w:lang w:eastAsia="ru-RU"/>
        </w:rPr>
        <w:drawing>
          <wp:inline distT="0" distB="0" distL="0" distR="0" wp14:anchorId="5EF75D0E" wp14:editId="52B9D7B9">
            <wp:extent cx="5940425" cy="25095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2509544"/>
                    </a:xfrm>
                    <a:prstGeom prst="rect">
                      <a:avLst/>
                    </a:prstGeom>
                  </pic:spPr>
                </pic:pic>
              </a:graphicData>
            </a:graphic>
          </wp:inline>
        </w:drawing>
      </w:r>
    </w:p>
    <w:p w:rsidR="00004300" w:rsidRPr="00004300" w:rsidRDefault="00004300" w:rsidP="00F147AB">
      <w:pPr>
        <w:widowControl w:val="0"/>
        <w:spacing w:after="0" w:line="360" w:lineRule="auto"/>
        <w:jc w:val="center"/>
        <w:rPr>
          <w:rFonts w:ascii="Times New Roman" w:eastAsia="Arial Narrow" w:hAnsi="Times New Roman" w:cs="Times New Roman"/>
          <w:bCs/>
          <w:color w:val="000000"/>
          <w:sz w:val="28"/>
          <w:szCs w:val="28"/>
          <w:lang w:eastAsia="ru-RU" w:bidi="ru-RU"/>
        </w:rPr>
      </w:pPr>
      <w:r w:rsidRPr="00004300">
        <w:rPr>
          <w:rFonts w:ascii="Times New Roman" w:eastAsia="Arial Narrow" w:hAnsi="Times New Roman" w:cs="Times New Roman"/>
          <w:bCs/>
          <w:color w:val="000000"/>
          <w:sz w:val="28"/>
          <w:szCs w:val="28"/>
          <w:lang w:eastAsia="ru-RU" w:bidi="ru-RU"/>
        </w:rPr>
        <w:t>Рис</w:t>
      </w:r>
      <w:r w:rsidR="00600AF8">
        <w:rPr>
          <w:rFonts w:ascii="Times New Roman" w:eastAsia="Arial Narrow" w:hAnsi="Times New Roman" w:cs="Times New Roman"/>
          <w:bCs/>
          <w:color w:val="000000"/>
          <w:sz w:val="28"/>
          <w:szCs w:val="28"/>
          <w:lang w:eastAsia="ru-RU" w:bidi="ru-RU"/>
        </w:rPr>
        <w:t>унок</w:t>
      </w:r>
      <w:r w:rsidRPr="00004300">
        <w:rPr>
          <w:rFonts w:ascii="Times New Roman" w:eastAsia="Arial Narrow" w:hAnsi="Times New Roman" w:cs="Times New Roman"/>
          <w:bCs/>
          <w:color w:val="000000"/>
          <w:sz w:val="28"/>
          <w:szCs w:val="28"/>
          <w:lang w:eastAsia="ru-RU" w:bidi="ru-RU"/>
        </w:rPr>
        <w:t xml:space="preserve"> </w:t>
      </w:r>
      <w:r w:rsidR="00AB3862">
        <w:rPr>
          <w:rFonts w:ascii="Times New Roman" w:eastAsia="Arial Narrow" w:hAnsi="Times New Roman" w:cs="Times New Roman"/>
          <w:bCs/>
          <w:color w:val="000000"/>
          <w:sz w:val="28"/>
          <w:szCs w:val="28"/>
          <w:lang w:eastAsia="ru-RU" w:bidi="ru-RU"/>
        </w:rPr>
        <w:t>2</w:t>
      </w:r>
      <w:r w:rsidR="00600AF8">
        <w:rPr>
          <w:rFonts w:ascii="Times New Roman" w:eastAsia="Arial Narrow" w:hAnsi="Times New Roman" w:cs="Times New Roman"/>
          <w:bCs/>
          <w:color w:val="000000"/>
          <w:sz w:val="28"/>
          <w:szCs w:val="28"/>
          <w:lang w:eastAsia="ru-RU" w:bidi="ru-RU"/>
        </w:rPr>
        <w:t xml:space="preserve"> –</w:t>
      </w:r>
      <w:r w:rsidRPr="00004300">
        <w:rPr>
          <w:rFonts w:ascii="Times New Roman" w:eastAsia="Arial Narrow" w:hAnsi="Times New Roman" w:cs="Times New Roman"/>
          <w:bCs/>
          <w:color w:val="000000"/>
          <w:sz w:val="28"/>
          <w:szCs w:val="28"/>
          <w:lang w:eastAsia="ru-RU" w:bidi="ru-RU"/>
        </w:rPr>
        <w:t xml:space="preserve"> Динамика ВВП в % к предыдущему году</w:t>
      </w:r>
      <w:r w:rsidR="008A1BDC">
        <w:rPr>
          <w:rStyle w:val="a6"/>
          <w:rFonts w:ascii="Times New Roman" w:eastAsia="Arial Narrow" w:hAnsi="Times New Roman" w:cs="Times New Roman"/>
          <w:bCs/>
          <w:color w:val="000000"/>
          <w:sz w:val="28"/>
          <w:szCs w:val="28"/>
          <w:lang w:eastAsia="ru-RU" w:bidi="ru-RU"/>
        </w:rPr>
        <w:footnoteReference w:id="7"/>
      </w:r>
    </w:p>
    <w:p w:rsidR="00AB3862" w:rsidRPr="00004300" w:rsidRDefault="00AB3862"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В период 2014-2015 гг. произошло снижение уровня ВВП на 3,2% в связи со стремительным ослаблением российского рубля по отношению к зарубежным валютам, вызванное резким снижением мировых цен на нефть, от экспорта которой зависит доходная часть бюджета страны. Введение эконо</w:t>
      </w:r>
      <w:r w:rsidRPr="00004300">
        <w:rPr>
          <w:rFonts w:ascii="Times New Roman" w:eastAsia="Arial Narrow" w:hAnsi="Times New Roman" w:cs="Times New Roman"/>
          <w:color w:val="000000"/>
          <w:sz w:val="28"/>
          <w:szCs w:val="28"/>
          <w:lang w:eastAsia="ru-RU" w:bidi="ru-RU"/>
        </w:rPr>
        <w:softHyphen/>
        <w:t>мических санкций в отношении России также отрицательно отразились на экономике страны. Совокупность данных факторов вызвала сильное снижение курса рубля, а затем привело к росту инфляции и уровня бедности, экономическому спаду и уменьшению потребительского спроса.</w:t>
      </w:r>
    </w:p>
    <w:p w:rsidR="00004300" w:rsidRPr="00004300" w:rsidRDefault="00004300"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 xml:space="preserve">Постепенное повышение стоимости нефти и изменение политики кредитования положительно отразились на уровне ВВП, в сравнении с 2015 </w:t>
      </w:r>
      <w:r w:rsidRPr="00004300">
        <w:rPr>
          <w:rFonts w:ascii="Times New Roman" w:eastAsia="Arial Narrow" w:hAnsi="Times New Roman" w:cs="Times New Roman"/>
          <w:color w:val="000000"/>
          <w:sz w:val="28"/>
          <w:szCs w:val="28"/>
          <w:lang w:eastAsia="ru-RU" w:bidi="ru-RU"/>
        </w:rPr>
        <w:lastRenderedPageBreak/>
        <w:t>г. уровень ВВП в 2017 г. увеличился на 4%.</w:t>
      </w:r>
    </w:p>
    <w:p w:rsidR="00004300" w:rsidRPr="006C587E" w:rsidRDefault="00004300"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Одним из условий стабильного экономического роста страны является эффективная отраслевая структура. В качестве базы для анализа отраслевых структурных сдвигов рассмотр</w:t>
      </w:r>
      <w:r w:rsidR="008A1BDC">
        <w:rPr>
          <w:rFonts w:ascii="Times New Roman" w:eastAsia="Arial Narrow" w:hAnsi="Times New Roman" w:cs="Times New Roman"/>
          <w:color w:val="000000"/>
          <w:sz w:val="28"/>
          <w:szCs w:val="28"/>
          <w:lang w:eastAsia="ru-RU" w:bidi="ru-RU"/>
        </w:rPr>
        <w:t>им</w:t>
      </w:r>
      <w:r w:rsidRPr="00004300">
        <w:rPr>
          <w:rFonts w:ascii="Times New Roman" w:eastAsia="Arial Narrow" w:hAnsi="Times New Roman" w:cs="Times New Roman"/>
          <w:color w:val="000000"/>
          <w:sz w:val="28"/>
          <w:szCs w:val="28"/>
          <w:lang w:eastAsia="ru-RU" w:bidi="ru-RU"/>
        </w:rPr>
        <w:t xml:space="preserve"> данные официальной статистики России по динамике валовой добавленной стоимости (по видам экономической деятельности). Отраслевая структура ВДС экономики России в период 2011-2017 гг. представлена в таблице 1.</w:t>
      </w:r>
    </w:p>
    <w:p w:rsidR="006C587E" w:rsidRPr="006C587E" w:rsidRDefault="006C587E" w:rsidP="00600AF8">
      <w:pPr>
        <w:widowControl w:val="0"/>
        <w:autoSpaceDE w:val="0"/>
        <w:autoSpaceDN w:val="0"/>
        <w:adjustRightInd w:val="0"/>
        <w:spacing w:after="0" w:line="360" w:lineRule="auto"/>
        <w:ind w:firstLine="709"/>
        <w:jc w:val="both"/>
        <w:rPr>
          <w:rFonts w:ascii="Times New Roman" w:eastAsia="Arial Narrow" w:hAnsi="Times New Roman" w:cs="Times New Roman"/>
          <w:color w:val="000000"/>
          <w:sz w:val="28"/>
          <w:szCs w:val="28"/>
          <w:lang w:eastAsia="ru-RU" w:bidi="ru-RU"/>
        </w:rPr>
      </w:pPr>
      <w:r w:rsidRPr="006C587E">
        <w:rPr>
          <w:rFonts w:ascii="Times New Roman" w:hAnsi="Times New Roman" w:cs="Times New Roman"/>
          <w:bCs/>
          <w:sz w:val="28"/>
          <w:szCs w:val="28"/>
        </w:rPr>
        <w:t>Таблица 1</w:t>
      </w:r>
      <w:r w:rsidR="00600AF8">
        <w:rPr>
          <w:rFonts w:ascii="Times New Roman" w:hAnsi="Times New Roman" w:cs="Times New Roman"/>
          <w:bCs/>
          <w:sz w:val="28"/>
          <w:szCs w:val="28"/>
        </w:rPr>
        <w:t xml:space="preserve"> – </w:t>
      </w:r>
      <w:r w:rsidRPr="006C587E">
        <w:rPr>
          <w:rFonts w:ascii="Times New Roman" w:hAnsi="Times New Roman" w:cs="Times New Roman"/>
          <w:bCs/>
          <w:sz w:val="28"/>
          <w:szCs w:val="28"/>
        </w:rPr>
        <w:t>Отраслевая структура ВДС российской экономики с 2011 г. по 2017 г., %</w:t>
      </w:r>
      <w:r w:rsidR="008A1BDC">
        <w:rPr>
          <w:rStyle w:val="a6"/>
          <w:rFonts w:ascii="Times New Roman" w:hAnsi="Times New Roman" w:cs="Times New Roman"/>
          <w:bCs/>
          <w:sz w:val="28"/>
          <w:szCs w:val="28"/>
        </w:rPr>
        <w:footnoteReference w:id="8"/>
      </w:r>
    </w:p>
    <w:tbl>
      <w:tblPr>
        <w:tblW w:w="9498" w:type="dxa"/>
        <w:tblInd w:w="5" w:type="dxa"/>
        <w:tblLayout w:type="fixed"/>
        <w:tblCellMar>
          <w:left w:w="0" w:type="dxa"/>
          <w:right w:w="0" w:type="dxa"/>
        </w:tblCellMar>
        <w:tblLook w:val="0000" w:firstRow="0" w:lastRow="0" w:firstColumn="0" w:lastColumn="0" w:noHBand="0" w:noVBand="0"/>
      </w:tblPr>
      <w:tblGrid>
        <w:gridCol w:w="1063"/>
        <w:gridCol w:w="1408"/>
        <w:gridCol w:w="1277"/>
        <w:gridCol w:w="1291"/>
        <w:gridCol w:w="693"/>
        <w:gridCol w:w="706"/>
        <w:gridCol w:w="706"/>
        <w:gridCol w:w="706"/>
        <w:gridCol w:w="849"/>
        <w:gridCol w:w="799"/>
      </w:tblGrid>
      <w:tr w:rsidR="006C587E" w:rsidRPr="006C587E" w:rsidTr="006C587E">
        <w:trPr>
          <w:trHeight w:val="349"/>
        </w:trPr>
        <w:tc>
          <w:tcPr>
            <w:tcW w:w="1063" w:type="dxa"/>
            <w:vMerge w:val="restart"/>
            <w:tcBorders>
              <w:top w:val="single" w:sz="4" w:space="0" w:color="auto"/>
              <w:left w:val="single" w:sz="4" w:space="0" w:color="auto"/>
              <w:bottom w:val="nil"/>
              <w:right w:val="nil"/>
            </w:tcBorders>
            <w:shd w:val="clear" w:color="auto" w:fill="FFFFFF"/>
            <w:vAlign w:val="center"/>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Годы</w:t>
            </w:r>
          </w:p>
        </w:tc>
        <w:tc>
          <w:tcPr>
            <w:tcW w:w="8435" w:type="dxa"/>
            <w:gridSpan w:val="9"/>
            <w:tcBorders>
              <w:top w:val="single" w:sz="4" w:space="0" w:color="auto"/>
              <w:left w:val="single" w:sz="4" w:space="0" w:color="auto"/>
              <w:bottom w:val="nil"/>
              <w:right w:val="single" w:sz="4" w:space="0" w:color="auto"/>
            </w:tcBorders>
            <w:shd w:val="clear" w:color="auto" w:fill="FFFFFF"/>
            <w:vAlign w:val="bottom"/>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sz w:val="24"/>
                <w:szCs w:val="24"/>
                <w:lang w:eastAsia="ru-RU"/>
              </w:rPr>
              <w:t>О</w:t>
            </w:r>
            <w:r w:rsidRPr="006C587E">
              <w:rPr>
                <w:rFonts w:ascii="Times New Roman" w:eastAsia="Times New Roman" w:hAnsi="Times New Roman" w:cs="Times New Roman"/>
                <w:color w:val="000000"/>
                <w:sz w:val="24"/>
                <w:szCs w:val="24"/>
                <w:lang w:eastAsia="ru-RU"/>
              </w:rPr>
              <w:t>трасли</w:t>
            </w:r>
          </w:p>
        </w:tc>
      </w:tr>
      <w:tr w:rsidR="006C587E" w:rsidRPr="006C587E" w:rsidTr="006C587E">
        <w:trPr>
          <w:trHeight w:val="971"/>
        </w:trPr>
        <w:tc>
          <w:tcPr>
            <w:tcW w:w="1063" w:type="dxa"/>
            <w:vMerge/>
            <w:tcBorders>
              <w:top w:val="nil"/>
              <w:left w:val="single" w:sz="4" w:space="0" w:color="auto"/>
              <w:bottom w:val="nil"/>
              <w:right w:val="nil"/>
            </w:tcBorders>
            <w:shd w:val="clear" w:color="auto" w:fill="FFFFFF"/>
            <w:vAlign w:val="center"/>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Сельское хозяйство,</w:t>
            </w:r>
            <w:r w:rsidRPr="006C587E">
              <w:rPr>
                <w:rFonts w:ascii="Times New Roman" w:eastAsia="Times New Roman" w:hAnsi="Times New Roman" w:cs="Times New Roman"/>
                <w:color w:val="000000"/>
                <w:sz w:val="24"/>
                <w:szCs w:val="24"/>
                <w:lang w:eastAsia="ru-RU"/>
              </w:rPr>
              <w:br/>
              <w:t>охота и лесное хозяйство</w:t>
            </w:r>
          </w:p>
        </w:tc>
        <w:tc>
          <w:tcPr>
            <w:tcW w:w="127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Добыча полезных ископаемых</w:t>
            </w:r>
          </w:p>
        </w:tc>
        <w:tc>
          <w:tcPr>
            <w:tcW w:w="1291"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Обрабатывающие</w:t>
            </w:r>
          </w:p>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производства</w:t>
            </w:r>
          </w:p>
        </w:tc>
        <w:tc>
          <w:tcPr>
            <w:tcW w:w="693"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Строительство</w:t>
            </w:r>
          </w:p>
        </w:tc>
        <w:tc>
          <w:tcPr>
            <w:tcW w:w="706"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Транспорт и связь</w:t>
            </w:r>
          </w:p>
        </w:tc>
        <w:tc>
          <w:tcPr>
            <w:tcW w:w="706"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Образование</w:t>
            </w:r>
          </w:p>
        </w:tc>
        <w:tc>
          <w:tcPr>
            <w:tcW w:w="706"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Здравоохранение</w:t>
            </w:r>
          </w:p>
        </w:tc>
        <w:tc>
          <w:tcPr>
            <w:tcW w:w="849"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Другие отрасли</w:t>
            </w:r>
          </w:p>
        </w:tc>
        <w:tc>
          <w:tcPr>
            <w:tcW w:w="799" w:type="dxa"/>
            <w:tcBorders>
              <w:top w:val="single" w:sz="4" w:space="0" w:color="auto"/>
              <w:left w:val="single" w:sz="4" w:space="0" w:color="auto"/>
              <w:bottom w:val="nil"/>
              <w:right w:val="single" w:sz="4" w:space="0" w:color="auto"/>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Всего</w:t>
            </w:r>
          </w:p>
        </w:tc>
      </w:tr>
      <w:tr w:rsidR="006C587E" w:rsidRPr="006C587E" w:rsidTr="006C587E">
        <w:trPr>
          <w:trHeight w:val="333"/>
        </w:trPr>
        <w:tc>
          <w:tcPr>
            <w:tcW w:w="106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2011</w:t>
            </w:r>
          </w:p>
        </w:tc>
        <w:tc>
          <w:tcPr>
            <w:tcW w:w="1408"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3,73</w:t>
            </w:r>
          </w:p>
        </w:tc>
        <w:tc>
          <w:tcPr>
            <w:tcW w:w="1277"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9,50</w:t>
            </w:r>
          </w:p>
        </w:tc>
        <w:tc>
          <w:tcPr>
            <w:tcW w:w="1291"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13,39</w:t>
            </w:r>
          </w:p>
        </w:tc>
        <w:tc>
          <w:tcPr>
            <w:tcW w:w="69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7,61</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7,59</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2,69</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3,38</w:t>
            </w:r>
          </w:p>
        </w:tc>
        <w:tc>
          <w:tcPr>
            <w:tcW w:w="849"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52,11</w:t>
            </w:r>
          </w:p>
        </w:tc>
        <w:tc>
          <w:tcPr>
            <w:tcW w:w="799" w:type="dxa"/>
            <w:tcBorders>
              <w:top w:val="single" w:sz="4" w:space="0" w:color="auto"/>
              <w:left w:val="single" w:sz="4" w:space="0" w:color="auto"/>
              <w:bottom w:val="nil"/>
              <w:right w:val="single" w:sz="4" w:space="0" w:color="auto"/>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100</w:t>
            </w:r>
          </w:p>
        </w:tc>
      </w:tr>
      <w:tr w:rsidR="006C587E" w:rsidRPr="006C587E" w:rsidTr="006C587E">
        <w:trPr>
          <w:trHeight w:val="333"/>
        </w:trPr>
        <w:tc>
          <w:tcPr>
            <w:tcW w:w="106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2012</w:t>
            </w:r>
          </w:p>
        </w:tc>
        <w:tc>
          <w:tcPr>
            <w:tcW w:w="1408"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3,51</w:t>
            </w:r>
          </w:p>
        </w:tc>
        <w:tc>
          <w:tcPr>
            <w:tcW w:w="1277"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9,44</w:t>
            </w:r>
          </w:p>
        </w:tc>
        <w:tc>
          <w:tcPr>
            <w:tcW w:w="1291"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13,63</w:t>
            </w:r>
          </w:p>
        </w:tc>
        <w:tc>
          <w:tcPr>
            <w:tcW w:w="69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7,67</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7,59</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2,62</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3,32</w:t>
            </w:r>
          </w:p>
        </w:tc>
        <w:tc>
          <w:tcPr>
            <w:tcW w:w="849"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52,22</w:t>
            </w:r>
          </w:p>
        </w:tc>
        <w:tc>
          <w:tcPr>
            <w:tcW w:w="799" w:type="dxa"/>
            <w:tcBorders>
              <w:top w:val="single" w:sz="4" w:space="0" w:color="auto"/>
              <w:left w:val="single" w:sz="4" w:space="0" w:color="auto"/>
              <w:bottom w:val="nil"/>
              <w:right w:val="single" w:sz="4" w:space="0" w:color="auto"/>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100</w:t>
            </w:r>
          </w:p>
        </w:tc>
      </w:tr>
      <w:tr w:rsidR="006C587E" w:rsidRPr="006C587E" w:rsidTr="006C587E">
        <w:trPr>
          <w:trHeight w:val="333"/>
        </w:trPr>
        <w:tc>
          <w:tcPr>
            <w:tcW w:w="106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2013</w:t>
            </w:r>
          </w:p>
        </w:tc>
        <w:tc>
          <w:tcPr>
            <w:tcW w:w="1408"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3,43</w:t>
            </w:r>
          </w:p>
        </w:tc>
        <w:tc>
          <w:tcPr>
            <w:tcW w:w="1277"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9,27</w:t>
            </w:r>
          </w:p>
        </w:tc>
        <w:tc>
          <w:tcPr>
            <w:tcW w:w="1291"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12,96</w:t>
            </w:r>
          </w:p>
        </w:tc>
        <w:tc>
          <w:tcPr>
            <w:tcW w:w="69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7,01</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8,05</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2,69</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3,61</w:t>
            </w:r>
          </w:p>
        </w:tc>
        <w:tc>
          <w:tcPr>
            <w:tcW w:w="849"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52,98</w:t>
            </w:r>
          </w:p>
        </w:tc>
        <w:tc>
          <w:tcPr>
            <w:tcW w:w="799" w:type="dxa"/>
            <w:tcBorders>
              <w:top w:val="single" w:sz="4" w:space="0" w:color="auto"/>
              <w:left w:val="single" w:sz="4" w:space="0" w:color="auto"/>
              <w:bottom w:val="nil"/>
              <w:right w:val="single" w:sz="4" w:space="0" w:color="auto"/>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100</w:t>
            </w:r>
          </w:p>
        </w:tc>
      </w:tr>
      <w:tr w:rsidR="006C587E" w:rsidRPr="006C587E" w:rsidTr="006C587E">
        <w:trPr>
          <w:trHeight w:val="333"/>
        </w:trPr>
        <w:tc>
          <w:tcPr>
            <w:tcW w:w="106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2014</w:t>
            </w:r>
          </w:p>
        </w:tc>
        <w:tc>
          <w:tcPr>
            <w:tcW w:w="1408"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3,87</w:t>
            </w:r>
          </w:p>
        </w:tc>
        <w:tc>
          <w:tcPr>
            <w:tcW w:w="1277"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9,06</w:t>
            </w:r>
          </w:p>
        </w:tc>
        <w:tc>
          <w:tcPr>
            <w:tcW w:w="1291"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13,33</w:t>
            </w:r>
          </w:p>
        </w:tc>
        <w:tc>
          <w:tcPr>
            <w:tcW w:w="69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6,79</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7,83</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2,67</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3,87</w:t>
            </w:r>
          </w:p>
        </w:tc>
        <w:tc>
          <w:tcPr>
            <w:tcW w:w="849"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52,58</w:t>
            </w:r>
          </w:p>
        </w:tc>
        <w:tc>
          <w:tcPr>
            <w:tcW w:w="799" w:type="dxa"/>
            <w:tcBorders>
              <w:top w:val="single" w:sz="4" w:space="0" w:color="auto"/>
              <w:left w:val="single" w:sz="4" w:space="0" w:color="auto"/>
              <w:bottom w:val="nil"/>
              <w:right w:val="single" w:sz="4" w:space="0" w:color="auto"/>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100</w:t>
            </w:r>
          </w:p>
        </w:tc>
      </w:tr>
      <w:tr w:rsidR="006C587E" w:rsidRPr="006C587E" w:rsidTr="006C587E">
        <w:trPr>
          <w:trHeight w:val="333"/>
        </w:trPr>
        <w:tc>
          <w:tcPr>
            <w:tcW w:w="106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2015</w:t>
            </w:r>
          </w:p>
        </w:tc>
        <w:tc>
          <w:tcPr>
            <w:tcW w:w="1408"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4,33</w:t>
            </w:r>
          </w:p>
        </w:tc>
        <w:tc>
          <w:tcPr>
            <w:tcW w:w="1277"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9,74</w:t>
            </w:r>
          </w:p>
        </w:tc>
        <w:tc>
          <w:tcPr>
            <w:tcW w:w="1291"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14,08</w:t>
            </w:r>
          </w:p>
        </w:tc>
        <w:tc>
          <w:tcPr>
            <w:tcW w:w="69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6,33</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8,05</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2,54</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3,71</w:t>
            </w:r>
          </w:p>
        </w:tc>
        <w:tc>
          <w:tcPr>
            <w:tcW w:w="849"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51,22</w:t>
            </w:r>
          </w:p>
        </w:tc>
        <w:tc>
          <w:tcPr>
            <w:tcW w:w="799" w:type="dxa"/>
            <w:tcBorders>
              <w:top w:val="single" w:sz="4" w:space="0" w:color="auto"/>
              <w:left w:val="single" w:sz="4" w:space="0" w:color="auto"/>
              <w:bottom w:val="nil"/>
              <w:right w:val="single" w:sz="4" w:space="0" w:color="auto"/>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100</w:t>
            </w:r>
          </w:p>
        </w:tc>
      </w:tr>
      <w:tr w:rsidR="006C587E" w:rsidRPr="006C587E" w:rsidTr="006C587E">
        <w:trPr>
          <w:trHeight w:val="318"/>
        </w:trPr>
        <w:tc>
          <w:tcPr>
            <w:tcW w:w="106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2016</w:t>
            </w:r>
          </w:p>
        </w:tc>
        <w:tc>
          <w:tcPr>
            <w:tcW w:w="1408"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4,36</w:t>
            </w:r>
          </w:p>
        </w:tc>
        <w:tc>
          <w:tcPr>
            <w:tcW w:w="1277"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9,52</w:t>
            </w:r>
          </w:p>
        </w:tc>
        <w:tc>
          <w:tcPr>
            <w:tcW w:w="1291"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13,43</w:t>
            </w:r>
          </w:p>
        </w:tc>
        <w:tc>
          <w:tcPr>
            <w:tcW w:w="693"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6,35</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8,23</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2,53</w:t>
            </w:r>
          </w:p>
        </w:tc>
        <w:tc>
          <w:tcPr>
            <w:tcW w:w="706"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3,73</w:t>
            </w:r>
          </w:p>
        </w:tc>
        <w:tc>
          <w:tcPr>
            <w:tcW w:w="849" w:type="dxa"/>
            <w:tcBorders>
              <w:top w:val="single" w:sz="4" w:space="0" w:color="auto"/>
              <w:left w:val="single" w:sz="4" w:space="0" w:color="auto"/>
              <w:bottom w:val="nil"/>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51,85</w:t>
            </w:r>
          </w:p>
        </w:tc>
        <w:tc>
          <w:tcPr>
            <w:tcW w:w="799" w:type="dxa"/>
            <w:tcBorders>
              <w:top w:val="single" w:sz="4" w:space="0" w:color="auto"/>
              <w:left w:val="single" w:sz="4" w:space="0" w:color="auto"/>
              <w:bottom w:val="nil"/>
              <w:right w:val="single" w:sz="4" w:space="0" w:color="auto"/>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100</w:t>
            </w:r>
          </w:p>
        </w:tc>
      </w:tr>
      <w:tr w:rsidR="006C587E" w:rsidRPr="006C587E" w:rsidTr="006C587E">
        <w:trPr>
          <w:trHeight w:val="356"/>
        </w:trPr>
        <w:tc>
          <w:tcPr>
            <w:tcW w:w="1063" w:type="dxa"/>
            <w:tcBorders>
              <w:top w:val="single" w:sz="4" w:space="0" w:color="auto"/>
              <w:left w:val="single" w:sz="4" w:space="0" w:color="auto"/>
              <w:bottom w:val="single" w:sz="4" w:space="0" w:color="auto"/>
              <w:right w:val="nil"/>
            </w:tcBorders>
            <w:shd w:val="clear" w:color="auto" w:fill="FFFFFF"/>
            <w:vAlign w:val="bottom"/>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2017</w:t>
            </w:r>
          </w:p>
        </w:tc>
        <w:tc>
          <w:tcPr>
            <w:tcW w:w="1408" w:type="dxa"/>
            <w:tcBorders>
              <w:top w:val="single" w:sz="4" w:space="0" w:color="auto"/>
              <w:left w:val="single" w:sz="4" w:space="0" w:color="auto"/>
              <w:bottom w:val="single" w:sz="4" w:space="0" w:color="auto"/>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4,45</w:t>
            </w:r>
          </w:p>
        </w:tc>
        <w:tc>
          <w:tcPr>
            <w:tcW w:w="1277" w:type="dxa"/>
            <w:tcBorders>
              <w:top w:val="single" w:sz="4" w:space="0" w:color="auto"/>
              <w:left w:val="single" w:sz="4" w:space="0" w:color="auto"/>
              <w:bottom w:val="single" w:sz="4" w:space="0" w:color="auto"/>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10,36</w:t>
            </w:r>
          </w:p>
        </w:tc>
        <w:tc>
          <w:tcPr>
            <w:tcW w:w="1291" w:type="dxa"/>
            <w:tcBorders>
              <w:top w:val="single" w:sz="4" w:space="0" w:color="auto"/>
              <w:left w:val="single" w:sz="4" w:space="0" w:color="auto"/>
              <w:bottom w:val="single" w:sz="4" w:space="0" w:color="auto"/>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13,21</w:t>
            </w:r>
          </w:p>
        </w:tc>
        <w:tc>
          <w:tcPr>
            <w:tcW w:w="693" w:type="dxa"/>
            <w:tcBorders>
              <w:top w:val="single" w:sz="4" w:space="0" w:color="auto"/>
              <w:left w:val="single" w:sz="4" w:space="0" w:color="auto"/>
              <w:bottom w:val="single" w:sz="4" w:space="0" w:color="auto"/>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6,36</w:t>
            </w:r>
          </w:p>
        </w:tc>
        <w:tc>
          <w:tcPr>
            <w:tcW w:w="706" w:type="dxa"/>
            <w:tcBorders>
              <w:top w:val="single" w:sz="4" w:space="0" w:color="auto"/>
              <w:left w:val="single" w:sz="4" w:space="0" w:color="auto"/>
              <w:bottom w:val="single" w:sz="4" w:space="0" w:color="auto"/>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7,01</w:t>
            </w:r>
          </w:p>
        </w:tc>
        <w:tc>
          <w:tcPr>
            <w:tcW w:w="706" w:type="dxa"/>
            <w:tcBorders>
              <w:top w:val="single" w:sz="4" w:space="0" w:color="auto"/>
              <w:left w:val="single" w:sz="4" w:space="0" w:color="auto"/>
              <w:bottom w:val="single" w:sz="4" w:space="0" w:color="auto"/>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2,58</w:t>
            </w:r>
          </w:p>
        </w:tc>
        <w:tc>
          <w:tcPr>
            <w:tcW w:w="706" w:type="dxa"/>
            <w:tcBorders>
              <w:top w:val="single" w:sz="4" w:space="0" w:color="auto"/>
              <w:left w:val="single" w:sz="4" w:space="0" w:color="auto"/>
              <w:bottom w:val="single" w:sz="4" w:space="0" w:color="auto"/>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3,68</w:t>
            </w:r>
          </w:p>
        </w:tc>
        <w:tc>
          <w:tcPr>
            <w:tcW w:w="849" w:type="dxa"/>
            <w:tcBorders>
              <w:top w:val="single" w:sz="4" w:space="0" w:color="auto"/>
              <w:left w:val="single" w:sz="4" w:space="0" w:color="auto"/>
              <w:bottom w:val="single" w:sz="4" w:space="0" w:color="auto"/>
              <w:right w:val="nil"/>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52,35</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bottom"/>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100</w:t>
            </w:r>
          </w:p>
        </w:tc>
      </w:tr>
    </w:tbl>
    <w:p w:rsidR="006C587E" w:rsidRDefault="006C587E"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p>
    <w:p w:rsidR="00004300" w:rsidRPr="00004300" w:rsidRDefault="00004300"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В научной литературе описывается несколько показателей, учитывающих изменение доли структурного элемента в отчетном периоде относительно его доли в базовом периоде. Наиболее простым из них является анализ массы структурных сдвигов, которую можно рассчитать, взяв за базовый период, в нашем случае, данные 2011 г., либо через расчет цепного изменения.</w:t>
      </w:r>
    </w:p>
    <w:p w:rsidR="00004300" w:rsidRPr="00004300" w:rsidRDefault="00004300"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 xml:space="preserve">В данном исследовании целесообразней проанализировать цепное изменение массы структурного сдвига, так как этот метод отразит процесс изменений в отраслевой структуре, резкость либо постепенность появления </w:t>
      </w:r>
      <w:r w:rsidRPr="00004300">
        <w:rPr>
          <w:rFonts w:ascii="Times New Roman" w:eastAsia="Arial Narrow" w:hAnsi="Times New Roman" w:cs="Times New Roman"/>
          <w:color w:val="000000"/>
          <w:sz w:val="28"/>
          <w:szCs w:val="28"/>
          <w:lang w:eastAsia="ru-RU" w:bidi="ru-RU"/>
        </w:rPr>
        <w:lastRenderedPageBreak/>
        <w:t>структурных сдвигов в период с 2011 г. по 2017 г. Также для определения оптимальной экономической структуры необходимо изучить характер структурных сдвигов не по отдельности, а в совокупности за анализируемый временной промежуток.</w:t>
      </w:r>
    </w:p>
    <w:p w:rsidR="00004300" w:rsidRPr="00004300" w:rsidRDefault="00004300" w:rsidP="00F147AB">
      <w:pPr>
        <w:widowControl w:val="0"/>
        <w:tabs>
          <w:tab w:val="right" w:leader="underscore" w:pos="2458"/>
          <w:tab w:val="left" w:pos="2603"/>
          <w:tab w:val="left" w:leader="underscore" w:pos="9682"/>
        </w:tabs>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При оценке структурных сдвигов важно учесть то, что в период кризиса, структура экономики в течение продолжительного периода времени проходит этап восстановления или перерождения при помощи небольших сдвигов, в совокупности способствующих появлению более устойчивой структуры. Таким образом, рассчитав цепное изменение массы структурных сдвигов экономики России, была составлена нижеприведенная таблица 2.</w:t>
      </w:r>
    </w:p>
    <w:p w:rsidR="00004300" w:rsidRDefault="00004300" w:rsidP="00600AF8">
      <w:pPr>
        <w:widowControl w:val="0"/>
        <w:spacing w:after="0" w:line="360" w:lineRule="auto"/>
        <w:ind w:firstLine="709"/>
        <w:jc w:val="both"/>
        <w:rPr>
          <w:rFonts w:ascii="Times New Roman" w:eastAsia="Arial Narrow" w:hAnsi="Times New Roman" w:cs="Times New Roman"/>
          <w:bCs/>
          <w:color w:val="000000"/>
          <w:sz w:val="28"/>
          <w:szCs w:val="28"/>
          <w:lang w:eastAsia="ru-RU" w:bidi="ru-RU"/>
        </w:rPr>
      </w:pPr>
      <w:r w:rsidRPr="00004300">
        <w:rPr>
          <w:rFonts w:ascii="Times New Roman" w:eastAsia="Arial Narrow" w:hAnsi="Times New Roman" w:cs="Times New Roman"/>
          <w:bCs/>
          <w:color w:val="000000"/>
          <w:sz w:val="28"/>
          <w:szCs w:val="28"/>
          <w:lang w:eastAsia="ru-RU" w:bidi="ru-RU"/>
        </w:rPr>
        <w:t>Таблица 2</w:t>
      </w:r>
      <w:r w:rsidR="00600AF8">
        <w:rPr>
          <w:rFonts w:ascii="Times New Roman" w:eastAsia="Arial Narrow" w:hAnsi="Times New Roman" w:cs="Times New Roman"/>
          <w:bCs/>
          <w:color w:val="000000"/>
          <w:sz w:val="28"/>
          <w:szCs w:val="28"/>
          <w:lang w:eastAsia="ru-RU" w:bidi="ru-RU"/>
        </w:rPr>
        <w:t xml:space="preserve"> – </w:t>
      </w:r>
      <w:r w:rsidRPr="00004300">
        <w:rPr>
          <w:rFonts w:ascii="Times New Roman" w:eastAsia="Arial Narrow" w:hAnsi="Times New Roman" w:cs="Times New Roman"/>
          <w:bCs/>
          <w:color w:val="000000"/>
          <w:sz w:val="28"/>
          <w:szCs w:val="28"/>
          <w:lang w:eastAsia="ru-RU" w:bidi="ru-RU"/>
        </w:rPr>
        <w:t>Масса структурных сдвигов в отраслевой структуре ВДС в период</w:t>
      </w:r>
      <w:r w:rsidR="00600AF8">
        <w:rPr>
          <w:rFonts w:ascii="Times New Roman" w:eastAsia="Arial Narrow" w:hAnsi="Times New Roman" w:cs="Times New Roman"/>
          <w:bCs/>
          <w:color w:val="000000"/>
          <w:sz w:val="28"/>
          <w:szCs w:val="28"/>
          <w:lang w:eastAsia="ru-RU" w:bidi="ru-RU"/>
        </w:rPr>
        <w:t xml:space="preserve"> </w:t>
      </w:r>
      <w:r w:rsidRPr="00004300">
        <w:rPr>
          <w:rFonts w:ascii="Times New Roman" w:eastAsia="Arial Narrow" w:hAnsi="Times New Roman" w:cs="Times New Roman"/>
          <w:bCs/>
          <w:color w:val="000000"/>
          <w:sz w:val="28"/>
          <w:szCs w:val="28"/>
          <w:lang w:eastAsia="ru-RU" w:bidi="ru-RU"/>
        </w:rPr>
        <w:t>2011-2017 гг.</w:t>
      </w:r>
      <w:r w:rsidR="008A1BDC">
        <w:rPr>
          <w:rStyle w:val="a6"/>
          <w:rFonts w:ascii="Times New Roman" w:eastAsia="Arial Narrow" w:hAnsi="Times New Roman" w:cs="Times New Roman"/>
          <w:bCs/>
          <w:color w:val="000000"/>
          <w:sz w:val="28"/>
          <w:szCs w:val="28"/>
          <w:lang w:eastAsia="ru-RU" w:bidi="ru-RU"/>
        </w:rPr>
        <w:footnoteReference w:id="9"/>
      </w:r>
    </w:p>
    <w:tbl>
      <w:tblPr>
        <w:tblW w:w="9498" w:type="dxa"/>
        <w:tblInd w:w="5" w:type="dxa"/>
        <w:tblLayout w:type="fixed"/>
        <w:tblCellMar>
          <w:left w:w="0" w:type="dxa"/>
          <w:right w:w="0" w:type="dxa"/>
        </w:tblCellMar>
        <w:tblLook w:val="0000" w:firstRow="0" w:lastRow="0" w:firstColumn="0" w:lastColumn="0" w:noHBand="0" w:noVBand="0"/>
      </w:tblPr>
      <w:tblGrid>
        <w:gridCol w:w="2057"/>
        <w:gridCol w:w="797"/>
        <w:gridCol w:w="784"/>
        <w:gridCol w:w="798"/>
        <w:gridCol w:w="784"/>
        <w:gridCol w:w="798"/>
        <w:gridCol w:w="798"/>
        <w:gridCol w:w="1264"/>
        <w:gridCol w:w="1418"/>
      </w:tblGrid>
      <w:tr w:rsidR="006C587E" w:rsidRPr="006C587E" w:rsidTr="00600AF8">
        <w:trPr>
          <w:trHeight w:val="221"/>
        </w:trPr>
        <w:tc>
          <w:tcPr>
            <w:tcW w:w="2057" w:type="dxa"/>
            <w:vMerge w:val="restart"/>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Наименование</w:t>
            </w:r>
          </w:p>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отрасли</w:t>
            </w:r>
          </w:p>
        </w:tc>
        <w:tc>
          <w:tcPr>
            <w:tcW w:w="4759" w:type="dxa"/>
            <w:gridSpan w:val="6"/>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Цепная масса стр</w:t>
            </w:r>
            <w:r>
              <w:rPr>
                <w:rFonts w:ascii="Times New Roman" w:eastAsia="Times New Roman" w:hAnsi="Times New Roman" w:cs="Times New Roman"/>
                <w:color w:val="000000"/>
                <w:sz w:val="24"/>
                <w:szCs w:val="24"/>
                <w:lang w:eastAsia="ru-RU"/>
              </w:rPr>
              <w:t>у</w:t>
            </w:r>
            <w:r w:rsidRPr="006C587E">
              <w:rPr>
                <w:rFonts w:ascii="Times New Roman" w:eastAsia="Times New Roman" w:hAnsi="Times New Roman" w:cs="Times New Roman"/>
                <w:color w:val="000000"/>
                <w:sz w:val="24"/>
                <w:szCs w:val="24"/>
                <w:lang w:eastAsia="ru-RU"/>
              </w:rPr>
              <w:t xml:space="preserve">ктурных </w:t>
            </w:r>
            <w:r>
              <w:rPr>
                <w:rFonts w:ascii="Times New Roman" w:eastAsia="Times New Roman" w:hAnsi="Times New Roman" w:cs="Times New Roman"/>
                <w:color w:val="000000"/>
                <w:sz w:val="24"/>
                <w:szCs w:val="24"/>
                <w:lang w:eastAsia="ru-RU"/>
              </w:rPr>
              <w:t>сдвигов</w:t>
            </w:r>
          </w:p>
        </w:tc>
        <w:tc>
          <w:tcPr>
            <w:tcW w:w="1264" w:type="dxa"/>
            <w:vMerge w:val="restart"/>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Сумма</w:t>
            </w:r>
          </w:p>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цепных</w:t>
            </w:r>
          </w:p>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изменений</w:t>
            </w:r>
          </w:p>
        </w:tc>
        <w:tc>
          <w:tcPr>
            <w:tcW w:w="1418" w:type="dxa"/>
            <w:vMerge w:val="restart"/>
            <w:tcBorders>
              <w:top w:val="single" w:sz="4" w:space="0" w:color="auto"/>
              <w:left w:val="single" w:sz="4" w:space="0" w:color="auto"/>
              <w:bottom w:val="nil"/>
              <w:right w:val="single" w:sz="4" w:space="0" w:color="auto"/>
            </w:tcBorders>
            <w:shd w:val="clear" w:color="auto" w:fill="FFFFFF"/>
          </w:tcPr>
          <w:p w:rsidR="006C587E" w:rsidRPr="006C587E" w:rsidRDefault="006C587E"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Абсолютное отклонение</w:t>
            </w:r>
            <w:r w:rsidRPr="006C587E">
              <w:rPr>
                <w:rFonts w:ascii="Times New Roman" w:eastAsia="Times New Roman" w:hAnsi="Times New Roman" w:cs="Times New Roman"/>
                <w:color w:val="000000"/>
                <w:sz w:val="24"/>
                <w:szCs w:val="24"/>
                <w:lang w:eastAsia="ru-RU"/>
              </w:rPr>
              <w:br/>
              <w:t>(2017 к</w:t>
            </w:r>
            <w:r>
              <w:rPr>
                <w:rFonts w:ascii="Times New Roman" w:eastAsia="Times New Roman" w:hAnsi="Times New Roman" w:cs="Times New Roman"/>
                <w:color w:val="000000"/>
                <w:sz w:val="24"/>
                <w:szCs w:val="24"/>
                <w:lang w:eastAsia="ru-RU"/>
              </w:rPr>
              <w:t xml:space="preserve"> </w:t>
            </w:r>
            <w:r w:rsidRPr="006C587E">
              <w:rPr>
                <w:rFonts w:ascii="Times New Roman" w:eastAsia="Times New Roman" w:hAnsi="Times New Roman" w:cs="Times New Roman"/>
                <w:color w:val="000000"/>
                <w:sz w:val="24"/>
                <w:szCs w:val="24"/>
                <w:lang w:eastAsia="ru-RU"/>
              </w:rPr>
              <w:t>2011)</w:t>
            </w:r>
          </w:p>
        </w:tc>
      </w:tr>
      <w:tr w:rsidR="006C587E" w:rsidRPr="006C587E" w:rsidTr="00600AF8">
        <w:trPr>
          <w:trHeight w:val="605"/>
        </w:trPr>
        <w:tc>
          <w:tcPr>
            <w:tcW w:w="2057" w:type="dxa"/>
            <w:vMerge/>
            <w:tcBorders>
              <w:top w:val="nil"/>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p>
        </w:tc>
        <w:tc>
          <w:tcPr>
            <w:tcW w:w="79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2012-</w:t>
            </w:r>
          </w:p>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2013-</w:t>
            </w:r>
          </w:p>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2012</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2014-</w:t>
            </w:r>
          </w:p>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2013</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2015-</w:t>
            </w:r>
          </w:p>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2014</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2016-</w:t>
            </w:r>
          </w:p>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2015</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2017-</w:t>
            </w:r>
          </w:p>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2016</w:t>
            </w:r>
          </w:p>
        </w:tc>
        <w:tc>
          <w:tcPr>
            <w:tcW w:w="1264" w:type="dxa"/>
            <w:vMerge/>
            <w:tcBorders>
              <w:top w:val="nil"/>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p>
        </w:tc>
        <w:tc>
          <w:tcPr>
            <w:tcW w:w="1418" w:type="dxa"/>
            <w:vMerge/>
            <w:tcBorders>
              <w:top w:val="nil"/>
              <w:left w:val="single" w:sz="4" w:space="0" w:color="auto"/>
              <w:bottom w:val="nil"/>
              <w:right w:val="single" w:sz="4" w:space="0" w:color="auto"/>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p>
        </w:tc>
      </w:tr>
      <w:tr w:rsidR="006C587E" w:rsidRPr="006C587E" w:rsidTr="00600AF8">
        <w:trPr>
          <w:trHeight w:val="614"/>
        </w:trPr>
        <w:tc>
          <w:tcPr>
            <w:tcW w:w="205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Сельское хозяйство, охота и лесное хозяйство</w:t>
            </w:r>
          </w:p>
        </w:tc>
        <w:tc>
          <w:tcPr>
            <w:tcW w:w="79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-0,22</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-0,08</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0,44</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0,46</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0,03</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0,09</w:t>
            </w:r>
          </w:p>
        </w:tc>
        <w:tc>
          <w:tcPr>
            <w:tcW w:w="126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0,72</w:t>
            </w:r>
          </w:p>
        </w:tc>
        <w:tc>
          <w:tcPr>
            <w:tcW w:w="1418" w:type="dxa"/>
            <w:tcBorders>
              <w:top w:val="single" w:sz="4" w:space="0" w:color="auto"/>
              <w:left w:val="single" w:sz="4" w:space="0" w:color="auto"/>
              <w:bottom w:val="nil"/>
              <w:right w:val="single" w:sz="4" w:space="0" w:color="auto"/>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0,72</w:t>
            </w:r>
          </w:p>
        </w:tc>
      </w:tr>
      <w:tr w:rsidR="006C587E" w:rsidRPr="006C587E" w:rsidTr="00600AF8">
        <w:trPr>
          <w:trHeight w:val="413"/>
        </w:trPr>
        <w:tc>
          <w:tcPr>
            <w:tcW w:w="205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Добыча полезных</w:t>
            </w:r>
            <w:r w:rsidRPr="006C587E">
              <w:rPr>
                <w:rFonts w:ascii="Times New Roman" w:eastAsia="Times New Roman" w:hAnsi="Times New Roman" w:cs="Times New Roman"/>
                <w:color w:val="000000"/>
                <w:sz w:val="24"/>
                <w:szCs w:val="24"/>
                <w:lang w:eastAsia="ru-RU"/>
              </w:rPr>
              <w:br/>
              <w:t>ископаемых</w:t>
            </w:r>
          </w:p>
        </w:tc>
        <w:tc>
          <w:tcPr>
            <w:tcW w:w="79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-0,06</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-0,17</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-0,21</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0,68</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-0,22</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0,84</w:t>
            </w:r>
          </w:p>
        </w:tc>
        <w:tc>
          <w:tcPr>
            <w:tcW w:w="126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0,86</w:t>
            </w:r>
          </w:p>
        </w:tc>
        <w:tc>
          <w:tcPr>
            <w:tcW w:w="1418" w:type="dxa"/>
            <w:tcBorders>
              <w:top w:val="single" w:sz="4" w:space="0" w:color="auto"/>
              <w:left w:val="single" w:sz="4" w:space="0" w:color="auto"/>
              <w:bottom w:val="nil"/>
              <w:right w:val="single" w:sz="4" w:space="0" w:color="auto"/>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0,86</w:t>
            </w:r>
          </w:p>
        </w:tc>
      </w:tr>
      <w:tr w:rsidR="006C587E" w:rsidRPr="006C587E" w:rsidTr="00600AF8">
        <w:trPr>
          <w:trHeight w:val="413"/>
        </w:trPr>
        <w:tc>
          <w:tcPr>
            <w:tcW w:w="205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Обрабатывающие</w:t>
            </w:r>
          </w:p>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производства</w:t>
            </w:r>
          </w:p>
        </w:tc>
        <w:tc>
          <w:tcPr>
            <w:tcW w:w="79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0,24</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-0,67</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0,37</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0,75</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-0,65</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-0,22</w:t>
            </w:r>
          </w:p>
        </w:tc>
        <w:tc>
          <w:tcPr>
            <w:tcW w:w="126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-0,18</w:t>
            </w:r>
          </w:p>
        </w:tc>
        <w:tc>
          <w:tcPr>
            <w:tcW w:w="1418" w:type="dxa"/>
            <w:tcBorders>
              <w:top w:val="single" w:sz="4" w:space="0" w:color="auto"/>
              <w:left w:val="single" w:sz="4" w:space="0" w:color="auto"/>
              <w:bottom w:val="nil"/>
              <w:right w:val="single" w:sz="4" w:space="0" w:color="auto"/>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-0,18</w:t>
            </w:r>
          </w:p>
        </w:tc>
      </w:tr>
      <w:tr w:rsidR="006C587E" w:rsidRPr="006C587E" w:rsidTr="00600AF8">
        <w:trPr>
          <w:trHeight w:val="211"/>
        </w:trPr>
        <w:tc>
          <w:tcPr>
            <w:tcW w:w="205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Строительство</w:t>
            </w:r>
          </w:p>
        </w:tc>
        <w:tc>
          <w:tcPr>
            <w:tcW w:w="79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0,06</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-0,66</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-0,22</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-0,46</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0,02</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0,01</w:t>
            </w:r>
          </w:p>
        </w:tc>
        <w:tc>
          <w:tcPr>
            <w:tcW w:w="126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-1,25</w:t>
            </w:r>
          </w:p>
        </w:tc>
        <w:tc>
          <w:tcPr>
            <w:tcW w:w="1418" w:type="dxa"/>
            <w:tcBorders>
              <w:top w:val="single" w:sz="4" w:space="0" w:color="auto"/>
              <w:left w:val="single" w:sz="4" w:space="0" w:color="auto"/>
              <w:bottom w:val="nil"/>
              <w:right w:val="single" w:sz="4" w:space="0" w:color="auto"/>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-1,25</w:t>
            </w:r>
          </w:p>
        </w:tc>
      </w:tr>
      <w:tr w:rsidR="006C587E" w:rsidRPr="006C587E" w:rsidTr="00600AF8">
        <w:trPr>
          <w:trHeight w:val="211"/>
        </w:trPr>
        <w:tc>
          <w:tcPr>
            <w:tcW w:w="205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Транспорт и связь</w:t>
            </w:r>
          </w:p>
        </w:tc>
        <w:tc>
          <w:tcPr>
            <w:tcW w:w="79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0,46</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-0,22</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0,22</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0,18</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-1,22</w:t>
            </w:r>
          </w:p>
        </w:tc>
        <w:tc>
          <w:tcPr>
            <w:tcW w:w="126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-0,58</w:t>
            </w:r>
          </w:p>
        </w:tc>
        <w:tc>
          <w:tcPr>
            <w:tcW w:w="1418" w:type="dxa"/>
            <w:tcBorders>
              <w:top w:val="single" w:sz="4" w:space="0" w:color="auto"/>
              <w:left w:val="single" w:sz="4" w:space="0" w:color="auto"/>
              <w:bottom w:val="nil"/>
              <w:right w:val="single" w:sz="4" w:space="0" w:color="auto"/>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-0,58</w:t>
            </w:r>
          </w:p>
        </w:tc>
      </w:tr>
      <w:tr w:rsidR="006C587E" w:rsidRPr="006C587E" w:rsidTr="00600AF8">
        <w:trPr>
          <w:trHeight w:val="202"/>
        </w:trPr>
        <w:tc>
          <w:tcPr>
            <w:tcW w:w="205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Образование</w:t>
            </w:r>
          </w:p>
        </w:tc>
        <w:tc>
          <w:tcPr>
            <w:tcW w:w="79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-0,07</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0,07</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-0,02</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-0,13</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-0,01</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0,05</w:t>
            </w:r>
          </w:p>
        </w:tc>
        <w:tc>
          <w:tcPr>
            <w:tcW w:w="126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-0,11</w:t>
            </w:r>
          </w:p>
        </w:tc>
        <w:tc>
          <w:tcPr>
            <w:tcW w:w="1418" w:type="dxa"/>
            <w:tcBorders>
              <w:top w:val="single" w:sz="4" w:space="0" w:color="auto"/>
              <w:left w:val="single" w:sz="4" w:space="0" w:color="auto"/>
              <w:bottom w:val="nil"/>
              <w:right w:val="single" w:sz="4" w:space="0" w:color="auto"/>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-0,11</w:t>
            </w:r>
          </w:p>
        </w:tc>
      </w:tr>
      <w:tr w:rsidR="006C587E" w:rsidRPr="006C587E" w:rsidTr="00600AF8">
        <w:trPr>
          <w:trHeight w:val="211"/>
        </w:trPr>
        <w:tc>
          <w:tcPr>
            <w:tcW w:w="205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Здравоохранение</w:t>
            </w:r>
          </w:p>
        </w:tc>
        <w:tc>
          <w:tcPr>
            <w:tcW w:w="797"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-0,06</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0,29</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0,26</w:t>
            </w:r>
          </w:p>
        </w:tc>
        <w:tc>
          <w:tcPr>
            <w:tcW w:w="78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-0,16</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0,02</w:t>
            </w:r>
          </w:p>
        </w:tc>
        <w:tc>
          <w:tcPr>
            <w:tcW w:w="798"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-0,05</w:t>
            </w:r>
          </w:p>
        </w:tc>
        <w:tc>
          <w:tcPr>
            <w:tcW w:w="1264" w:type="dxa"/>
            <w:tcBorders>
              <w:top w:val="single" w:sz="4" w:space="0" w:color="auto"/>
              <w:left w:val="single" w:sz="4" w:space="0" w:color="auto"/>
              <w:bottom w:val="nil"/>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0,30</w:t>
            </w:r>
          </w:p>
        </w:tc>
        <w:tc>
          <w:tcPr>
            <w:tcW w:w="1418" w:type="dxa"/>
            <w:tcBorders>
              <w:top w:val="single" w:sz="4" w:space="0" w:color="auto"/>
              <w:left w:val="single" w:sz="4" w:space="0" w:color="auto"/>
              <w:bottom w:val="nil"/>
              <w:right w:val="single" w:sz="4" w:space="0" w:color="auto"/>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0,30</w:t>
            </w:r>
          </w:p>
        </w:tc>
      </w:tr>
      <w:tr w:rsidR="006C587E" w:rsidRPr="006C587E" w:rsidTr="00600AF8">
        <w:trPr>
          <w:trHeight w:val="221"/>
        </w:trPr>
        <w:tc>
          <w:tcPr>
            <w:tcW w:w="2057" w:type="dxa"/>
            <w:tcBorders>
              <w:top w:val="single" w:sz="4" w:space="0" w:color="auto"/>
              <w:left w:val="single" w:sz="4" w:space="0" w:color="auto"/>
              <w:bottom w:val="single" w:sz="4" w:space="0" w:color="auto"/>
              <w:right w:val="nil"/>
            </w:tcBorders>
            <w:shd w:val="clear" w:color="auto" w:fill="FFFFFF"/>
          </w:tcPr>
          <w:p w:rsidR="006C587E" w:rsidRPr="006C587E" w:rsidRDefault="006C587E" w:rsidP="00F147AB">
            <w:pPr>
              <w:widowControl w:val="0"/>
              <w:spacing w:after="0" w:line="240" w:lineRule="auto"/>
              <w:ind w:left="57" w:right="57"/>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Другие отрасли</w:t>
            </w:r>
          </w:p>
        </w:tc>
        <w:tc>
          <w:tcPr>
            <w:tcW w:w="797" w:type="dxa"/>
            <w:tcBorders>
              <w:top w:val="single" w:sz="4" w:space="0" w:color="auto"/>
              <w:left w:val="single" w:sz="4" w:space="0" w:color="auto"/>
              <w:bottom w:val="single" w:sz="4" w:space="0" w:color="auto"/>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0,11</w:t>
            </w:r>
          </w:p>
        </w:tc>
        <w:tc>
          <w:tcPr>
            <w:tcW w:w="784" w:type="dxa"/>
            <w:tcBorders>
              <w:top w:val="single" w:sz="4" w:space="0" w:color="auto"/>
              <w:left w:val="single" w:sz="4" w:space="0" w:color="auto"/>
              <w:bottom w:val="single" w:sz="4" w:space="0" w:color="auto"/>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0,76</w:t>
            </w:r>
          </w:p>
        </w:tc>
        <w:tc>
          <w:tcPr>
            <w:tcW w:w="798" w:type="dxa"/>
            <w:tcBorders>
              <w:top w:val="single" w:sz="4" w:space="0" w:color="auto"/>
              <w:left w:val="single" w:sz="4" w:space="0" w:color="auto"/>
              <w:bottom w:val="single" w:sz="4" w:space="0" w:color="auto"/>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-0,40</w:t>
            </w:r>
          </w:p>
        </w:tc>
        <w:tc>
          <w:tcPr>
            <w:tcW w:w="784" w:type="dxa"/>
            <w:tcBorders>
              <w:top w:val="single" w:sz="4" w:space="0" w:color="auto"/>
              <w:left w:val="single" w:sz="4" w:space="0" w:color="auto"/>
              <w:bottom w:val="single" w:sz="4" w:space="0" w:color="auto"/>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-0,36</w:t>
            </w:r>
          </w:p>
        </w:tc>
        <w:tc>
          <w:tcPr>
            <w:tcW w:w="798" w:type="dxa"/>
            <w:tcBorders>
              <w:top w:val="single" w:sz="4" w:space="0" w:color="auto"/>
              <w:left w:val="single" w:sz="4" w:space="0" w:color="auto"/>
              <w:bottom w:val="single" w:sz="4" w:space="0" w:color="auto"/>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0,63</w:t>
            </w:r>
          </w:p>
        </w:tc>
        <w:tc>
          <w:tcPr>
            <w:tcW w:w="798" w:type="dxa"/>
            <w:tcBorders>
              <w:top w:val="single" w:sz="4" w:space="0" w:color="auto"/>
              <w:left w:val="single" w:sz="4" w:space="0" w:color="auto"/>
              <w:bottom w:val="single" w:sz="4" w:space="0" w:color="auto"/>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-0,50</w:t>
            </w:r>
          </w:p>
        </w:tc>
        <w:tc>
          <w:tcPr>
            <w:tcW w:w="1264" w:type="dxa"/>
            <w:tcBorders>
              <w:top w:val="single" w:sz="4" w:space="0" w:color="auto"/>
              <w:left w:val="single" w:sz="4" w:space="0" w:color="auto"/>
              <w:bottom w:val="single" w:sz="4" w:space="0" w:color="auto"/>
              <w:right w:val="nil"/>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C587E" w:rsidRPr="006C587E" w:rsidRDefault="006C587E" w:rsidP="00F147AB">
            <w:pPr>
              <w:widowControl w:val="0"/>
              <w:spacing w:after="0" w:line="240" w:lineRule="auto"/>
              <w:ind w:left="57" w:right="57"/>
              <w:jc w:val="right"/>
              <w:rPr>
                <w:rFonts w:ascii="Times New Roman" w:eastAsia="Times New Roman" w:hAnsi="Times New Roman" w:cs="Times New Roman"/>
                <w:sz w:val="24"/>
                <w:szCs w:val="24"/>
                <w:lang w:eastAsia="ru-RU"/>
              </w:rPr>
            </w:pPr>
            <w:r w:rsidRPr="006C587E">
              <w:rPr>
                <w:rFonts w:ascii="Times New Roman" w:eastAsia="Times New Roman" w:hAnsi="Times New Roman" w:cs="Times New Roman"/>
                <w:color w:val="000000"/>
                <w:sz w:val="24"/>
                <w:szCs w:val="24"/>
                <w:lang w:eastAsia="ru-RU"/>
              </w:rPr>
              <w:t>0,24</w:t>
            </w:r>
          </w:p>
        </w:tc>
      </w:tr>
    </w:tbl>
    <w:p w:rsidR="008A1BDC" w:rsidRDefault="008A1BDC"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p>
    <w:p w:rsidR="00D8450B" w:rsidRPr="00004300" w:rsidRDefault="00D8450B"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 xml:space="preserve">Массы структурных сдвигов отраслевой структуры ВДС в период 2011-2017 гг. изменялась хаотично, причем сумма цепных изменений сдвигов структуры экономики России отражает процесс изменения отраслевой структуры по годам, а абсолютное отклонение </w:t>
      </w:r>
      <w:r>
        <w:rPr>
          <w:rFonts w:ascii="Times New Roman" w:eastAsia="Arial Narrow" w:hAnsi="Times New Roman" w:cs="Times New Roman"/>
          <w:color w:val="000000"/>
          <w:sz w:val="28"/>
          <w:szCs w:val="28"/>
          <w:lang w:eastAsia="ru-RU" w:bidi="ru-RU"/>
        </w:rPr>
        <w:t>‒</w:t>
      </w:r>
      <w:r w:rsidRPr="00004300">
        <w:rPr>
          <w:rFonts w:ascii="Times New Roman" w:eastAsia="Arial Narrow" w:hAnsi="Times New Roman" w:cs="Times New Roman"/>
          <w:color w:val="000000"/>
          <w:sz w:val="28"/>
          <w:szCs w:val="28"/>
          <w:lang w:eastAsia="ru-RU" w:bidi="ru-RU"/>
        </w:rPr>
        <w:t xml:space="preserve"> результат изменения массы за исследуемый период времени. Для наглядности отразим изменения массы структурных сдвигов на рисунке </w:t>
      </w:r>
      <w:r w:rsidR="00AB3862">
        <w:rPr>
          <w:rFonts w:ascii="Times New Roman" w:eastAsia="Arial Narrow" w:hAnsi="Times New Roman" w:cs="Times New Roman"/>
          <w:color w:val="000000"/>
          <w:sz w:val="28"/>
          <w:szCs w:val="28"/>
          <w:lang w:eastAsia="ru-RU" w:bidi="ru-RU"/>
        </w:rPr>
        <w:t>3</w:t>
      </w:r>
      <w:r w:rsidRPr="00004300">
        <w:rPr>
          <w:rFonts w:ascii="Times New Roman" w:eastAsia="Arial Narrow" w:hAnsi="Times New Roman" w:cs="Times New Roman"/>
          <w:color w:val="000000"/>
          <w:sz w:val="28"/>
          <w:szCs w:val="28"/>
          <w:lang w:eastAsia="ru-RU" w:bidi="ru-RU"/>
        </w:rPr>
        <w:t>.</w:t>
      </w:r>
    </w:p>
    <w:p w:rsidR="00D8450B" w:rsidRDefault="00D8450B" w:rsidP="00F147AB">
      <w:pPr>
        <w:widowControl w:val="0"/>
        <w:spacing w:after="0" w:line="360" w:lineRule="auto"/>
        <w:jc w:val="center"/>
        <w:rPr>
          <w:rFonts w:ascii="Times New Roman" w:eastAsia="Arial Narrow" w:hAnsi="Times New Roman" w:cs="Times New Roman"/>
          <w:bCs/>
          <w:color w:val="000000"/>
          <w:sz w:val="28"/>
          <w:szCs w:val="28"/>
          <w:lang w:eastAsia="ru-RU" w:bidi="ru-RU"/>
        </w:rPr>
      </w:pPr>
      <w:r>
        <w:rPr>
          <w:noProof/>
          <w:lang w:eastAsia="ru-RU"/>
        </w:rPr>
        <w:lastRenderedPageBreak/>
        <w:drawing>
          <wp:inline distT="0" distB="0" distL="0" distR="0" wp14:anchorId="3E95B4CA" wp14:editId="10458865">
            <wp:extent cx="5182852" cy="3295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80083" cy="3293890"/>
                    </a:xfrm>
                    <a:prstGeom prst="rect">
                      <a:avLst/>
                    </a:prstGeom>
                  </pic:spPr>
                </pic:pic>
              </a:graphicData>
            </a:graphic>
          </wp:inline>
        </w:drawing>
      </w:r>
    </w:p>
    <w:p w:rsidR="00004300" w:rsidRPr="00004300" w:rsidRDefault="00004300" w:rsidP="00600AF8">
      <w:pPr>
        <w:widowControl w:val="0"/>
        <w:spacing w:after="0" w:line="360" w:lineRule="auto"/>
        <w:jc w:val="center"/>
        <w:rPr>
          <w:rFonts w:ascii="Times New Roman" w:eastAsia="Arial Narrow" w:hAnsi="Times New Roman" w:cs="Times New Roman"/>
          <w:bCs/>
          <w:color w:val="000000"/>
          <w:sz w:val="28"/>
          <w:szCs w:val="28"/>
          <w:lang w:eastAsia="ru-RU" w:bidi="ru-RU"/>
        </w:rPr>
      </w:pPr>
      <w:r w:rsidRPr="00004300">
        <w:rPr>
          <w:rFonts w:ascii="Times New Roman" w:eastAsia="Arial Narrow" w:hAnsi="Times New Roman" w:cs="Times New Roman"/>
          <w:bCs/>
          <w:color w:val="000000"/>
          <w:sz w:val="28"/>
          <w:szCs w:val="28"/>
          <w:lang w:eastAsia="ru-RU" w:bidi="ru-RU"/>
        </w:rPr>
        <w:t>Рис</w:t>
      </w:r>
      <w:r w:rsidR="00600AF8">
        <w:rPr>
          <w:rFonts w:ascii="Times New Roman" w:eastAsia="Arial Narrow" w:hAnsi="Times New Roman" w:cs="Times New Roman"/>
          <w:bCs/>
          <w:color w:val="000000"/>
          <w:sz w:val="28"/>
          <w:szCs w:val="28"/>
          <w:lang w:eastAsia="ru-RU" w:bidi="ru-RU"/>
        </w:rPr>
        <w:t>унок</w:t>
      </w:r>
      <w:r w:rsidRPr="00004300">
        <w:rPr>
          <w:rFonts w:ascii="Times New Roman" w:eastAsia="Arial Narrow" w:hAnsi="Times New Roman" w:cs="Times New Roman"/>
          <w:bCs/>
          <w:color w:val="000000"/>
          <w:sz w:val="28"/>
          <w:szCs w:val="28"/>
          <w:lang w:eastAsia="ru-RU" w:bidi="ru-RU"/>
        </w:rPr>
        <w:t xml:space="preserve"> </w:t>
      </w:r>
      <w:r w:rsidR="00AB3862">
        <w:rPr>
          <w:rFonts w:ascii="Times New Roman" w:eastAsia="Arial Narrow" w:hAnsi="Times New Roman" w:cs="Times New Roman"/>
          <w:bCs/>
          <w:color w:val="000000"/>
          <w:sz w:val="28"/>
          <w:szCs w:val="28"/>
          <w:lang w:eastAsia="ru-RU" w:bidi="ru-RU"/>
        </w:rPr>
        <w:t>3</w:t>
      </w:r>
      <w:r w:rsidR="00600AF8">
        <w:rPr>
          <w:rFonts w:ascii="Times New Roman" w:eastAsia="Arial Narrow" w:hAnsi="Times New Roman" w:cs="Times New Roman"/>
          <w:bCs/>
          <w:color w:val="000000"/>
          <w:sz w:val="28"/>
          <w:szCs w:val="28"/>
          <w:lang w:eastAsia="ru-RU" w:bidi="ru-RU"/>
        </w:rPr>
        <w:t xml:space="preserve"> –</w:t>
      </w:r>
      <w:r w:rsidRPr="00004300">
        <w:rPr>
          <w:rFonts w:ascii="Times New Roman" w:eastAsia="Arial Narrow" w:hAnsi="Times New Roman" w:cs="Times New Roman"/>
          <w:bCs/>
          <w:color w:val="000000"/>
          <w:sz w:val="28"/>
          <w:szCs w:val="28"/>
          <w:lang w:eastAsia="ru-RU" w:bidi="ru-RU"/>
        </w:rPr>
        <w:t xml:space="preserve"> Графическое отражение изменений массы структурных сдвигов в отраслевой структуре</w:t>
      </w:r>
      <w:r w:rsidR="008A1BDC">
        <w:rPr>
          <w:rStyle w:val="a6"/>
          <w:rFonts w:ascii="Times New Roman" w:eastAsia="Arial Narrow" w:hAnsi="Times New Roman" w:cs="Times New Roman"/>
          <w:bCs/>
          <w:color w:val="000000"/>
          <w:sz w:val="28"/>
          <w:szCs w:val="28"/>
          <w:lang w:eastAsia="ru-RU" w:bidi="ru-RU"/>
        </w:rPr>
        <w:footnoteReference w:id="10"/>
      </w:r>
    </w:p>
    <w:p w:rsidR="00004300" w:rsidRPr="00004300" w:rsidRDefault="00004300"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Анализ графика изменений структурных сдвигов валовой добавленной стоимости по отраслям с 2011 г. по 2017 г. отражает, что все отрасли национальной экономики каждый год резко изменялись. Только в сфере образования заметна устойчивая структура ВДС. Рынок транспортной инфраструктуры в 2015 г. заметно уменьшился. Ухудшение ситуации в данной отрасли связано с сокращением объемов государственной поддержки, негативными политическими факторами и осложнением макроэкономиче</w:t>
      </w:r>
      <w:r w:rsidRPr="00004300">
        <w:rPr>
          <w:rFonts w:ascii="Times New Roman" w:eastAsia="Arial Narrow" w:hAnsi="Times New Roman" w:cs="Times New Roman"/>
          <w:color w:val="000000"/>
          <w:sz w:val="28"/>
          <w:szCs w:val="28"/>
          <w:lang w:eastAsia="ru-RU" w:bidi="ru-RU"/>
        </w:rPr>
        <w:softHyphen/>
        <w:t>ской ситуации.</w:t>
      </w:r>
    </w:p>
    <w:p w:rsidR="00004300" w:rsidRPr="00004300" w:rsidRDefault="00004300"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Интересно также наблюдать, что рост одной отрасли приводил к спаду другой, например, возрастание удельного веса отрасли транспорта и связи в 2013г. сопровождалось спадом таких отраслей, как строительство, обрабатывающие производства и добыча полезных ископаемых. Исходя из этого, под</w:t>
      </w:r>
      <w:r w:rsidRPr="00004300">
        <w:rPr>
          <w:rFonts w:ascii="Times New Roman" w:eastAsia="Arial Narrow" w:hAnsi="Times New Roman" w:cs="Times New Roman"/>
          <w:color w:val="000000"/>
          <w:sz w:val="28"/>
          <w:szCs w:val="28"/>
          <w:lang w:eastAsia="ru-RU" w:bidi="ru-RU"/>
        </w:rPr>
        <w:softHyphen/>
        <w:t xml:space="preserve">тверждается противоречивость структурных сдвигов, с одной стороны они могут выступать, как прогрессивные структурные сдвиги, но в то же время могут быть регрессивными. Каждое структурное изменение </w:t>
      </w:r>
      <w:r w:rsidRPr="00004300">
        <w:rPr>
          <w:rFonts w:ascii="Times New Roman" w:eastAsia="Arial Narrow" w:hAnsi="Times New Roman" w:cs="Times New Roman"/>
          <w:color w:val="000000"/>
          <w:sz w:val="28"/>
          <w:szCs w:val="28"/>
          <w:lang w:eastAsia="ru-RU" w:bidi="ru-RU"/>
        </w:rPr>
        <w:lastRenderedPageBreak/>
        <w:t>приводит к двоякому результату, то есть не существует абсолютно позитивных или негатив</w:t>
      </w:r>
      <w:r w:rsidRPr="00004300">
        <w:rPr>
          <w:rFonts w:ascii="Times New Roman" w:eastAsia="Arial Narrow" w:hAnsi="Times New Roman" w:cs="Times New Roman"/>
          <w:color w:val="000000"/>
          <w:sz w:val="28"/>
          <w:szCs w:val="28"/>
          <w:lang w:eastAsia="ru-RU" w:bidi="ru-RU"/>
        </w:rPr>
        <w:softHyphen/>
        <w:t>ных сдвигов. В этом и состоит феномен структурного сдвига.</w:t>
      </w:r>
    </w:p>
    <w:p w:rsidR="00004300" w:rsidRPr="00004300" w:rsidRDefault="00004300"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 xml:space="preserve">Другой дополнительной характеристикой количественного измерения структурных сдвигов является их скорость. Скорость структурного сдвига показывает изменение массы структурного сдвига в единицу времени </w:t>
      </w:r>
      <w:r w:rsidR="00D8450B">
        <w:rPr>
          <w:rFonts w:ascii="Times New Roman" w:eastAsia="Arial Narrow" w:hAnsi="Times New Roman" w:cs="Times New Roman"/>
          <w:color w:val="000000"/>
          <w:sz w:val="28"/>
          <w:szCs w:val="28"/>
          <w:lang w:eastAsia="ru-RU" w:bidi="ru-RU"/>
        </w:rPr>
        <w:t xml:space="preserve">‒ </w:t>
      </w:r>
      <w:r w:rsidRPr="00004300">
        <w:rPr>
          <w:rFonts w:ascii="Times New Roman" w:eastAsia="Arial Narrow" w:hAnsi="Times New Roman" w:cs="Times New Roman"/>
          <w:color w:val="000000"/>
          <w:sz w:val="28"/>
          <w:szCs w:val="28"/>
          <w:lang w:eastAsia="ru-RU" w:bidi="ru-RU"/>
        </w:rPr>
        <w:t>таблица 3.</w:t>
      </w:r>
    </w:p>
    <w:p w:rsidR="00004300" w:rsidRDefault="00004300" w:rsidP="00600AF8">
      <w:pPr>
        <w:widowControl w:val="0"/>
        <w:spacing w:after="0" w:line="360" w:lineRule="auto"/>
        <w:ind w:firstLine="709"/>
        <w:jc w:val="both"/>
        <w:rPr>
          <w:rFonts w:ascii="Times New Roman" w:eastAsia="Arial Narrow" w:hAnsi="Times New Roman" w:cs="Times New Roman"/>
          <w:bCs/>
          <w:color w:val="000000"/>
          <w:sz w:val="28"/>
          <w:szCs w:val="28"/>
          <w:lang w:eastAsia="ru-RU" w:bidi="ru-RU"/>
        </w:rPr>
      </w:pPr>
      <w:r w:rsidRPr="00004300">
        <w:rPr>
          <w:rFonts w:ascii="Times New Roman" w:eastAsia="Arial Narrow" w:hAnsi="Times New Roman" w:cs="Times New Roman"/>
          <w:bCs/>
          <w:color w:val="000000"/>
          <w:sz w:val="28"/>
          <w:szCs w:val="28"/>
          <w:lang w:eastAsia="ru-RU" w:bidi="ru-RU"/>
        </w:rPr>
        <w:t>Таблица 3</w:t>
      </w:r>
      <w:r w:rsidR="00600AF8">
        <w:rPr>
          <w:rFonts w:ascii="Times New Roman" w:eastAsia="Arial Narrow" w:hAnsi="Times New Roman" w:cs="Times New Roman"/>
          <w:bCs/>
          <w:color w:val="000000"/>
          <w:sz w:val="28"/>
          <w:szCs w:val="28"/>
          <w:lang w:eastAsia="ru-RU" w:bidi="ru-RU"/>
        </w:rPr>
        <w:t xml:space="preserve"> – </w:t>
      </w:r>
      <w:r w:rsidRPr="00004300">
        <w:rPr>
          <w:rFonts w:ascii="Times New Roman" w:eastAsia="Arial Narrow" w:hAnsi="Times New Roman" w:cs="Times New Roman"/>
          <w:bCs/>
          <w:color w:val="000000"/>
          <w:sz w:val="28"/>
          <w:szCs w:val="28"/>
          <w:lang w:eastAsia="ru-RU" w:bidi="ru-RU"/>
        </w:rPr>
        <w:t>Скорость структурных сдвигов ВДС по отраслям за 2011-2017 гг.</w:t>
      </w:r>
      <w:r w:rsidR="00D72204">
        <w:rPr>
          <w:rStyle w:val="a6"/>
          <w:rFonts w:ascii="Times New Roman" w:eastAsia="Arial Narrow" w:hAnsi="Times New Roman" w:cs="Times New Roman"/>
          <w:bCs/>
          <w:color w:val="000000"/>
          <w:sz w:val="28"/>
          <w:szCs w:val="28"/>
          <w:lang w:eastAsia="ru-RU" w:bidi="ru-RU"/>
        </w:rPr>
        <w:footnoteReference w:id="11"/>
      </w:r>
    </w:p>
    <w:tbl>
      <w:tblPr>
        <w:tblW w:w="9356" w:type="dxa"/>
        <w:tblInd w:w="5" w:type="dxa"/>
        <w:tblLayout w:type="fixed"/>
        <w:tblCellMar>
          <w:left w:w="0" w:type="dxa"/>
          <w:right w:w="0" w:type="dxa"/>
        </w:tblCellMar>
        <w:tblLook w:val="0000" w:firstRow="0" w:lastRow="0" w:firstColumn="0" w:lastColumn="0" w:noHBand="0" w:noVBand="0"/>
      </w:tblPr>
      <w:tblGrid>
        <w:gridCol w:w="5947"/>
        <w:gridCol w:w="3409"/>
      </w:tblGrid>
      <w:tr w:rsidR="00D8450B" w:rsidRPr="00D8450B" w:rsidTr="006107DA">
        <w:trPr>
          <w:trHeight w:val="221"/>
        </w:trPr>
        <w:tc>
          <w:tcPr>
            <w:tcW w:w="5947" w:type="dxa"/>
            <w:tcBorders>
              <w:top w:val="single" w:sz="4" w:space="0" w:color="auto"/>
              <w:left w:val="single" w:sz="4" w:space="0" w:color="auto"/>
              <w:bottom w:val="nil"/>
              <w:right w:val="nil"/>
            </w:tcBorders>
            <w:shd w:val="clear" w:color="auto" w:fill="FFFFFF"/>
            <w:vAlign w:val="bottom"/>
          </w:tcPr>
          <w:p w:rsidR="00D8450B" w:rsidRPr="00D8450B" w:rsidRDefault="00D8450B" w:rsidP="00F147AB">
            <w:pPr>
              <w:widowControl w:val="0"/>
              <w:spacing w:after="0" w:line="240" w:lineRule="auto"/>
              <w:ind w:left="57" w:right="57"/>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Наименование отрасли</w:t>
            </w:r>
          </w:p>
        </w:tc>
        <w:tc>
          <w:tcPr>
            <w:tcW w:w="3409" w:type="dxa"/>
            <w:tcBorders>
              <w:top w:val="single" w:sz="4" w:space="0" w:color="auto"/>
              <w:left w:val="single" w:sz="4" w:space="0" w:color="auto"/>
              <w:bottom w:val="nil"/>
              <w:right w:val="single" w:sz="4" w:space="0" w:color="auto"/>
            </w:tcBorders>
            <w:shd w:val="clear" w:color="auto" w:fill="FFFFFF"/>
            <w:vAlign w:val="bottom"/>
          </w:tcPr>
          <w:p w:rsidR="00D8450B" w:rsidRPr="00D8450B" w:rsidRDefault="00D8450B" w:rsidP="00F147AB">
            <w:pPr>
              <w:widowControl w:val="0"/>
              <w:spacing w:after="0" w:line="240" w:lineRule="auto"/>
              <w:ind w:left="57" w:right="57"/>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Скорость за 2011-2017 гг.</w:t>
            </w:r>
          </w:p>
        </w:tc>
      </w:tr>
      <w:tr w:rsidR="00D8450B" w:rsidRPr="00D8450B" w:rsidTr="006107DA">
        <w:trPr>
          <w:trHeight w:val="211"/>
        </w:trPr>
        <w:tc>
          <w:tcPr>
            <w:tcW w:w="5947" w:type="dxa"/>
            <w:tcBorders>
              <w:top w:val="single" w:sz="4" w:space="0" w:color="auto"/>
              <w:left w:val="single" w:sz="4" w:space="0" w:color="auto"/>
              <w:bottom w:val="nil"/>
              <w:right w:val="nil"/>
            </w:tcBorders>
            <w:shd w:val="clear" w:color="auto" w:fill="FFFFFF"/>
            <w:vAlign w:val="bottom"/>
          </w:tcPr>
          <w:p w:rsidR="00D8450B" w:rsidRPr="00D8450B" w:rsidRDefault="00D8450B" w:rsidP="00F147AB">
            <w:pPr>
              <w:widowControl w:val="0"/>
              <w:spacing w:after="0" w:line="240" w:lineRule="auto"/>
              <w:ind w:left="57" w:right="57"/>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Сельское хозяйство, охота и лесное хозяйство</w:t>
            </w:r>
          </w:p>
        </w:tc>
        <w:tc>
          <w:tcPr>
            <w:tcW w:w="3409" w:type="dxa"/>
            <w:tcBorders>
              <w:top w:val="single" w:sz="4" w:space="0" w:color="auto"/>
              <w:left w:val="single" w:sz="4" w:space="0" w:color="auto"/>
              <w:bottom w:val="nil"/>
              <w:right w:val="single" w:sz="4" w:space="0" w:color="auto"/>
            </w:tcBorders>
            <w:shd w:val="clear" w:color="auto" w:fill="FFFFFF"/>
            <w:vAlign w:val="bottom"/>
          </w:tcPr>
          <w:p w:rsidR="00D8450B" w:rsidRPr="00D8450B" w:rsidRDefault="00D8450B"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0,10</w:t>
            </w:r>
          </w:p>
        </w:tc>
      </w:tr>
      <w:tr w:rsidR="00D8450B" w:rsidRPr="00D8450B" w:rsidTr="006107DA">
        <w:trPr>
          <w:trHeight w:val="202"/>
        </w:trPr>
        <w:tc>
          <w:tcPr>
            <w:tcW w:w="5947" w:type="dxa"/>
            <w:tcBorders>
              <w:top w:val="single" w:sz="4" w:space="0" w:color="auto"/>
              <w:left w:val="single" w:sz="4" w:space="0" w:color="auto"/>
              <w:bottom w:val="nil"/>
              <w:right w:val="nil"/>
            </w:tcBorders>
            <w:shd w:val="clear" w:color="auto" w:fill="FFFFFF"/>
            <w:vAlign w:val="bottom"/>
          </w:tcPr>
          <w:p w:rsidR="00D8450B" w:rsidRPr="00D8450B" w:rsidRDefault="00D8450B" w:rsidP="00F147AB">
            <w:pPr>
              <w:widowControl w:val="0"/>
              <w:spacing w:after="0" w:line="240" w:lineRule="auto"/>
              <w:ind w:left="57" w:right="57"/>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Добыча полезных ископаемых</w:t>
            </w:r>
          </w:p>
        </w:tc>
        <w:tc>
          <w:tcPr>
            <w:tcW w:w="3409" w:type="dxa"/>
            <w:tcBorders>
              <w:top w:val="single" w:sz="4" w:space="0" w:color="auto"/>
              <w:left w:val="single" w:sz="4" w:space="0" w:color="auto"/>
              <w:bottom w:val="nil"/>
              <w:right w:val="single" w:sz="4" w:space="0" w:color="auto"/>
            </w:tcBorders>
            <w:shd w:val="clear" w:color="auto" w:fill="FFFFFF"/>
            <w:vAlign w:val="bottom"/>
          </w:tcPr>
          <w:p w:rsidR="00D8450B" w:rsidRPr="00D8450B" w:rsidRDefault="00D8450B"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0,12</w:t>
            </w:r>
          </w:p>
        </w:tc>
      </w:tr>
      <w:tr w:rsidR="00D8450B" w:rsidRPr="00D8450B" w:rsidTr="006107DA">
        <w:trPr>
          <w:trHeight w:val="211"/>
        </w:trPr>
        <w:tc>
          <w:tcPr>
            <w:tcW w:w="5947" w:type="dxa"/>
            <w:tcBorders>
              <w:top w:val="single" w:sz="4" w:space="0" w:color="auto"/>
              <w:left w:val="single" w:sz="4" w:space="0" w:color="auto"/>
              <w:bottom w:val="nil"/>
              <w:right w:val="nil"/>
            </w:tcBorders>
            <w:shd w:val="clear" w:color="auto" w:fill="FFFFFF"/>
            <w:vAlign w:val="bottom"/>
          </w:tcPr>
          <w:p w:rsidR="00D8450B" w:rsidRPr="00D8450B" w:rsidRDefault="00D8450B" w:rsidP="00F147AB">
            <w:pPr>
              <w:widowControl w:val="0"/>
              <w:spacing w:after="0" w:line="240" w:lineRule="auto"/>
              <w:ind w:left="57" w:right="57"/>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Обрабатывающие производства</w:t>
            </w:r>
          </w:p>
        </w:tc>
        <w:tc>
          <w:tcPr>
            <w:tcW w:w="3409" w:type="dxa"/>
            <w:tcBorders>
              <w:top w:val="single" w:sz="4" w:space="0" w:color="auto"/>
              <w:left w:val="single" w:sz="4" w:space="0" w:color="auto"/>
              <w:bottom w:val="nil"/>
              <w:right w:val="single" w:sz="4" w:space="0" w:color="auto"/>
            </w:tcBorders>
            <w:shd w:val="clear" w:color="auto" w:fill="FFFFFF"/>
            <w:vAlign w:val="bottom"/>
          </w:tcPr>
          <w:p w:rsidR="00D8450B" w:rsidRPr="00D8450B" w:rsidRDefault="00D8450B"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-0,03</w:t>
            </w:r>
          </w:p>
        </w:tc>
      </w:tr>
      <w:tr w:rsidR="00D8450B" w:rsidRPr="00D8450B" w:rsidTr="006107DA">
        <w:trPr>
          <w:trHeight w:val="211"/>
        </w:trPr>
        <w:tc>
          <w:tcPr>
            <w:tcW w:w="5947" w:type="dxa"/>
            <w:tcBorders>
              <w:top w:val="single" w:sz="4" w:space="0" w:color="auto"/>
              <w:left w:val="single" w:sz="4" w:space="0" w:color="auto"/>
              <w:bottom w:val="nil"/>
              <w:right w:val="nil"/>
            </w:tcBorders>
            <w:shd w:val="clear" w:color="auto" w:fill="FFFFFF"/>
            <w:vAlign w:val="bottom"/>
          </w:tcPr>
          <w:p w:rsidR="00D8450B" w:rsidRPr="00D8450B" w:rsidRDefault="00D8450B" w:rsidP="00F147AB">
            <w:pPr>
              <w:widowControl w:val="0"/>
              <w:spacing w:after="0" w:line="240" w:lineRule="auto"/>
              <w:ind w:left="57" w:right="57"/>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Строительство</w:t>
            </w:r>
          </w:p>
        </w:tc>
        <w:tc>
          <w:tcPr>
            <w:tcW w:w="3409" w:type="dxa"/>
            <w:tcBorders>
              <w:top w:val="single" w:sz="4" w:space="0" w:color="auto"/>
              <w:left w:val="single" w:sz="4" w:space="0" w:color="auto"/>
              <w:bottom w:val="nil"/>
              <w:right w:val="single" w:sz="4" w:space="0" w:color="auto"/>
            </w:tcBorders>
            <w:shd w:val="clear" w:color="auto" w:fill="FFFFFF"/>
            <w:vAlign w:val="bottom"/>
          </w:tcPr>
          <w:p w:rsidR="00D8450B" w:rsidRPr="00D8450B" w:rsidRDefault="00D8450B"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-0,18</w:t>
            </w:r>
          </w:p>
        </w:tc>
      </w:tr>
      <w:tr w:rsidR="00D8450B" w:rsidRPr="00D8450B" w:rsidTr="006107DA">
        <w:trPr>
          <w:trHeight w:val="211"/>
        </w:trPr>
        <w:tc>
          <w:tcPr>
            <w:tcW w:w="5947" w:type="dxa"/>
            <w:tcBorders>
              <w:top w:val="single" w:sz="4" w:space="0" w:color="auto"/>
              <w:left w:val="single" w:sz="4" w:space="0" w:color="auto"/>
              <w:bottom w:val="nil"/>
              <w:right w:val="nil"/>
            </w:tcBorders>
            <w:shd w:val="clear" w:color="auto" w:fill="FFFFFF"/>
            <w:vAlign w:val="bottom"/>
          </w:tcPr>
          <w:p w:rsidR="00D8450B" w:rsidRPr="00D8450B" w:rsidRDefault="00D8450B" w:rsidP="00F147AB">
            <w:pPr>
              <w:widowControl w:val="0"/>
              <w:spacing w:after="0" w:line="240" w:lineRule="auto"/>
              <w:ind w:left="57" w:right="57"/>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Транспорт и связь</w:t>
            </w:r>
          </w:p>
        </w:tc>
        <w:tc>
          <w:tcPr>
            <w:tcW w:w="3409" w:type="dxa"/>
            <w:tcBorders>
              <w:top w:val="single" w:sz="4" w:space="0" w:color="auto"/>
              <w:left w:val="single" w:sz="4" w:space="0" w:color="auto"/>
              <w:bottom w:val="nil"/>
              <w:right w:val="single" w:sz="4" w:space="0" w:color="auto"/>
            </w:tcBorders>
            <w:shd w:val="clear" w:color="auto" w:fill="FFFFFF"/>
            <w:vAlign w:val="bottom"/>
          </w:tcPr>
          <w:p w:rsidR="00D8450B" w:rsidRPr="00D8450B" w:rsidRDefault="00D8450B"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-0,08</w:t>
            </w:r>
          </w:p>
        </w:tc>
      </w:tr>
      <w:tr w:rsidR="00D8450B" w:rsidRPr="00D8450B" w:rsidTr="006107DA">
        <w:trPr>
          <w:trHeight w:val="211"/>
        </w:trPr>
        <w:tc>
          <w:tcPr>
            <w:tcW w:w="5947" w:type="dxa"/>
            <w:tcBorders>
              <w:top w:val="single" w:sz="4" w:space="0" w:color="auto"/>
              <w:left w:val="single" w:sz="4" w:space="0" w:color="auto"/>
              <w:bottom w:val="nil"/>
              <w:right w:val="nil"/>
            </w:tcBorders>
            <w:shd w:val="clear" w:color="auto" w:fill="FFFFFF"/>
            <w:vAlign w:val="bottom"/>
          </w:tcPr>
          <w:p w:rsidR="00D8450B" w:rsidRPr="00D8450B" w:rsidRDefault="00D8450B" w:rsidP="00F147AB">
            <w:pPr>
              <w:widowControl w:val="0"/>
              <w:spacing w:after="0" w:line="240" w:lineRule="auto"/>
              <w:ind w:left="57" w:right="57"/>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Образование</w:t>
            </w:r>
          </w:p>
        </w:tc>
        <w:tc>
          <w:tcPr>
            <w:tcW w:w="3409" w:type="dxa"/>
            <w:tcBorders>
              <w:top w:val="single" w:sz="4" w:space="0" w:color="auto"/>
              <w:left w:val="single" w:sz="4" w:space="0" w:color="auto"/>
              <w:bottom w:val="nil"/>
              <w:right w:val="single" w:sz="4" w:space="0" w:color="auto"/>
            </w:tcBorders>
            <w:shd w:val="clear" w:color="auto" w:fill="FFFFFF"/>
            <w:vAlign w:val="bottom"/>
          </w:tcPr>
          <w:p w:rsidR="00D8450B" w:rsidRPr="00D8450B" w:rsidRDefault="00D8450B"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-0,02</w:t>
            </w:r>
          </w:p>
        </w:tc>
      </w:tr>
      <w:tr w:rsidR="00D8450B" w:rsidRPr="00D8450B" w:rsidTr="006107DA">
        <w:trPr>
          <w:trHeight w:val="211"/>
        </w:trPr>
        <w:tc>
          <w:tcPr>
            <w:tcW w:w="5947" w:type="dxa"/>
            <w:tcBorders>
              <w:top w:val="single" w:sz="4" w:space="0" w:color="auto"/>
              <w:left w:val="single" w:sz="4" w:space="0" w:color="auto"/>
              <w:bottom w:val="nil"/>
              <w:right w:val="nil"/>
            </w:tcBorders>
            <w:shd w:val="clear" w:color="auto" w:fill="FFFFFF"/>
            <w:vAlign w:val="bottom"/>
          </w:tcPr>
          <w:p w:rsidR="00D8450B" w:rsidRPr="00D8450B" w:rsidRDefault="00D8450B" w:rsidP="00F147AB">
            <w:pPr>
              <w:widowControl w:val="0"/>
              <w:spacing w:after="0" w:line="240" w:lineRule="auto"/>
              <w:ind w:left="57" w:right="57"/>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Здравоохранение</w:t>
            </w:r>
          </w:p>
        </w:tc>
        <w:tc>
          <w:tcPr>
            <w:tcW w:w="3409" w:type="dxa"/>
            <w:tcBorders>
              <w:top w:val="single" w:sz="4" w:space="0" w:color="auto"/>
              <w:left w:val="single" w:sz="4" w:space="0" w:color="auto"/>
              <w:bottom w:val="nil"/>
              <w:right w:val="single" w:sz="4" w:space="0" w:color="auto"/>
            </w:tcBorders>
            <w:shd w:val="clear" w:color="auto" w:fill="FFFFFF"/>
            <w:vAlign w:val="bottom"/>
          </w:tcPr>
          <w:p w:rsidR="00D8450B" w:rsidRPr="00D8450B" w:rsidRDefault="00D8450B"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0,04</w:t>
            </w:r>
          </w:p>
        </w:tc>
      </w:tr>
      <w:tr w:rsidR="00D8450B" w:rsidRPr="00D8450B" w:rsidTr="006107DA">
        <w:trPr>
          <w:trHeight w:val="216"/>
        </w:trPr>
        <w:tc>
          <w:tcPr>
            <w:tcW w:w="5947" w:type="dxa"/>
            <w:tcBorders>
              <w:top w:val="single" w:sz="4" w:space="0" w:color="auto"/>
              <w:left w:val="single" w:sz="4" w:space="0" w:color="auto"/>
              <w:bottom w:val="single" w:sz="4" w:space="0" w:color="auto"/>
              <w:right w:val="nil"/>
            </w:tcBorders>
            <w:shd w:val="clear" w:color="auto" w:fill="FFFFFF"/>
            <w:vAlign w:val="bottom"/>
          </w:tcPr>
          <w:p w:rsidR="00D8450B" w:rsidRPr="00D8450B" w:rsidRDefault="00D8450B" w:rsidP="00F147AB">
            <w:pPr>
              <w:widowControl w:val="0"/>
              <w:spacing w:after="0" w:line="240" w:lineRule="auto"/>
              <w:ind w:left="57" w:right="57"/>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Другие отрасли</w:t>
            </w:r>
          </w:p>
        </w:tc>
        <w:tc>
          <w:tcPr>
            <w:tcW w:w="3409" w:type="dxa"/>
            <w:tcBorders>
              <w:top w:val="single" w:sz="4" w:space="0" w:color="auto"/>
              <w:left w:val="single" w:sz="4" w:space="0" w:color="auto"/>
              <w:bottom w:val="single" w:sz="4" w:space="0" w:color="auto"/>
              <w:right w:val="single" w:sz="4" w:space="0" w:color="auto"/>
            </w:tcBorders>
            <w:shd w:val="clear" w:color="auto" w:fill="FFFFFF"/>
            <w:vAlign w:val="bottom"/>
          </w:tcPr>
          <w:p w:rsidR="00D8450B" w:rsidRPr="00D8450B" w:rsidRDefault="00D8450B" w:rsidP="00F147AB">
            <w:pPr>
              <w:widowControl w:val="0"/>
              <w:spacing w:after="0" w:line="240" w:lineRule="auto"/>
              <w:ind w:left="57" w:right="57"/>
              <w:jc w:val="center"/>
              <w:rPr>
                <w:rFonts w:ascii="Times New Roman" w:eastAsia="Times New Roman" w:hAnsi="Times New Roman" w:cs="Times New Roman"/>
                <w:sz w:val="24"/>
                <w:szCs w:val="24"/>
                <w:lang w:eastAsia="ru-RU"/>
              </w:rPr>
            </w:pPr>
            <w:r w:rsidRPr="00D8450B">
              <w:rPr>
                <w:rFonts w:ascii="Times New Roman" w:eastAsia="Times New Roman" w:hAnsi="Times New Roman" w:cs="Times New Roman"/>
                <w:color w:val="000000"/>
                <w:sz w:val="24"/>
                <w:szCs w:val="24"/>
                <w:lang w:eastAsia="ru-RU"/>
              </w:rPr>
              <w:t>0,03</w:t>
            </w:r>
          </w:p>
        </w:tc>
      </w:tr>
    </w:tbl>
    <w:p w:rsidR="00D8450B" w:rsidRDefault="00D8450B" w:rsidP="00F147AB">
      <w:pPr>
        <w:widowControl w:val="0"/>
        <w:tabs>
          <w:tab w:val="left" w:leader="underscore" w:pos="1728"/>
          <w:tab w:val="left" w:leader="underscore" w:pos="9840"/>
        </w:tabs>
        <w:spacing w:after="0" w:line="360" w:lineRule="auto"/>
        <w:ind w:firstLine="709"/>
        <w:jc w:val="both"/>
        <w:rPr>
          <w:rFonts w:ascii="Times New Roman" w:eastAsia="Arial Narrow" w:hAnsi="Times New Roman" w:cs="Times New Roman"/>
          <w:bCs/>
          <w:color w:val="000000"/>
          <w:sz w:val="28"/>
          <w:szCs w:val="28"/>
          <w:lang w:eastAsia="ru-RU" w:bidi="ru-RU"/>
        </w:rPr>
      </w:pPr>
    </w:p>
    <w:p w:rsidR="00004300" w:rsidRPr="00004300" w:rsidRDefault="00004300"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Анализируя данные, представленные в таблице 3, можно отметить следующее: в период 2011</w:t>
      </w:r>
      <w:r w:rsidR="00074FD1">
        <w:rPr>
          <w:rFonts w:ascii="Times New Roman" w:eastAsia="Arial Narrow" w:hAnsi="Times New Roman" w:cs="Times New Roman"/>
          <w:color w:val="000000"/>
          <w:sz w:val="28"/>
          <w:szCs w:val="28"/>
          <w:lang w:eastAsia="ru-RU" w:bidi="ru-RU"/>
        </w:rPr>
        <w:t>-</w:t>
      </w:r>
      <w:r w:rsidRPr="00004300">
        <w:rPr>
          <w:rFonts w:ascii="Times New Roman" w:eastAsia="Arial Narrow" w:hAnsi="Times New Roman" w:cs="Times New Roman"/>
          <w:color w:val="000000"/>
          <w:sz w:val="28"/>
          <w:szCs w:val="28"/>
          <w:lang w:eastAsia="ru-RU" w:bidi="ru-RU"/>
        </w:rPr>
        <w:t>2017 гг. наибольшая отрицательная динамика наблюдается в строительной отрасли, более медленными темпами снижается данный показатель в следующих отраслях</w:t>
      </w:r>
      <w:r w:rsidR="00074FD1">
        <w:rPr>
          <w:rFonts w:ascii="Times New Roman" w:eastAsia="Arial Narrow" w:hAnsi="Times New Roman" w:cs="Times New Roman"/>
          <w:color w:val="000000"/>
          <w:sz w:val="28"/>
          <w:szCs w:val="28"/>
          <w:lang w:eastAsia="ru-RU" w:bidi="ru-RU"/>
        </w:rPr>
        <w:t>:</w:t>
      </w:r>
      <w:r w:rsidRPr="00004300">
        <w:rPr>
          <w:rFonts w:ascii="Times New Roman" w:eastAsia="Arial Narrow" w:hAnsi="Times New Roman" w:cs="Times New Roman"/>
          <w:color w:val="000000"/>
          <w:sz w:val="28"/>
          <w:szCs w:val="28"/>
          <w:lang w:eastAsia="ru-RU" w:bidi="ru-RU"/>
        </w:rPr>
        <w:t xml:space="preserve"> транспорт и связь, обрабатывающие производства и образование.</w:t>
      </w:r>
    </w:p>
    <w:p w:rsidR="00004300" w:rsidRPr="00004300" w:rsidRDefault="00004300"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 xml:space="preserve">Таким образом, любой структурный сдвиг в экономике страны порождает соответствующий ему «антисдвиг», а противоречие между ними </w:t>
      </w:r>
      <w:r w:rsidR="008A1BDC">
        <w:rPr>
          <w:rFonts w:ascii="Times New Roman" w:eastAsia="Arial Narrow" w:hAnsi="Times New Roman" w:cs="Times New Roman"/>
          <w:color w:val="000000"/>
          <w:sz w:val="28"/>
          <w:szCs w:val="28"/>
          <w:lang w:eastAsia="ru-RU" w:bidi="ru-RU"/>
        </w:rPr>
        <w:t>‒</w:t>
      </w:r>
      <w:r w:rsidRPr="00004300">
        <w:rPr>
          <w:rFonts w:ascii="Times New Roman" w:eastAsia="Arial Narrow" w:hAnsi="Times New Roman" w:cs="Times New Roman"/>
          <w:color w:val="000000"/>
          <w:sz w:val="28"/>
          <w:szCs w:val="28"/>
          <w:lang w:eastAsia="ru-RU" w:bidi="ru-RU"/>
        </w:rPr>
        <w:t xml:space="preserve"> основной феномен структурных сдвигов. Положительная эффективность показывает прогрессивное развитие экономической системы, но отрицательная эффективность или её отсутствие не всегда свидетельствует о негативном воздействии структурного сдвига, т</w:t>
      </w:r>
      <w:r w:rsidR="00433436">
        <w:rPr>
          <w:rFonts w:ascii="Times New Roman" w:eastAsia="Arial Narrow" w:hAnsi="Times New Roman" w:cs="Times New Roman"/>
          <w:color w:val="000000"/>
          <w:sz w:val="28"/>
          <w:szCs w:val="28"/>
          <w:lang w:eastAsia="ru-RU" w:bidi="ru-RU"/>
        </w:rPr>
        <w:t xml:space="preserve">ак </w:t>
      </w:r>
      <w:r w:rsidRPr="00004300">
        <w:rPr>
          <w:rFonts w:ascii="Times New Roman" w:eastAsia="Arial Narrow" w:hAnsi="Times New Roman" w:cs="Times New Roman"/>
          <w:color w:val="000000"/>
          <w:sz w:val="28"/>
          <w:szCs w:val="28"/>
          <w:lang w:eastAsia="ru-RU" w:bidi="ru-RU"/>
        </w:rPr>
        <w:t>к</w:t>
      </w:r>
      <w:r w:rsidR="00433436">
        <w:rPr>
          <w:rFonts w:ascii="Times New Roman" w:eastAsia="Arial Narrow" w:hAnsi="Times New Roman" w:cs="Times New Roman"/>
          <w:color w:val="000000"/>
          <w:sz w:val="28"/>
          <w:szCs w:val="28"/>
          <w:lang w:eastAsia="ru-RU" w:bidi="ru-RU"/>
        </w:rPr>
        <w:t>ак</w:t>
      </w:r>
      <w:r w:rsidRPr="00004300">
        <w:rPr>
          <w:rFonts w:ascii="Times New Roman" w:eastAsia="Arial Narrow" w:hAnsi="Times New Roman" w:cs="Times New Roman"/>
          <w:color w:val="000000"/>
          <w:sz w:val="28"/>
          <w:szCs w:val="28"/>
          <w:lang w:eastAsia="ru-RU" w:bidi="ru-RU"/>
        </w:rPr>
        <w:t xml:space="preserve"> является промежуточным расчетом в момент фаз структурных сдвигов.</w:t>
      </w:r>
    </w:p>
    <w:p w:rsidR="00600AF8" w:rsidRDefault="00600AF8" w:rsidP="00F147AB">
      <w:pPr>
        <w:pStyle w:val="2"/>
      </w:pPr>
      <w:bookmarkStart w:id="15" w:name="_Toc3222976"/>
    </w:p>
    <w:p w:rsidR="0089172A" w:rsidRDefault="00461C47" w:rsidP="00F147AB">
      <w:pPr>
        <w:pStyle w:val="2"/>
      </w:pPr>
      <w:r w:rsidRPr="004F0181">
        <w:lastRenderedPageBreak/>
        <w:t xml:space="preserve">2.2. </w:t>
      </w:r>
      <w:r w:rsidR="0089172A" w:rsidRPr="004F0181">
        <w:t>Исследование динамики показателей экономического роста</w:t>
      </w:r>
      <w:bookmarkEnd w:id="15"/>
      <w:r w:rsidR="0089172A" w:rsidRPr="004F0181">
        <w:t xml:space="preserve"> </w:t>
      </w:r>
    </w:p>
    <w:p w:rsidR="008A23B0" w:rsidRDefault="008A23B0" w:rsidP="00F147AB">
      <w:pPr>
        <w:pStyle w:val="a3"/>
        <w:widowControl w:val="0"/>
        <w:spacing w:before="0" w:beforeAutospacing="0" w:after="0" w:afterAutospacing="0" w:line="360" w:lineRule="auto"/>
        <w:rPr>
          <w:sz w:val="28"/>
          <w:szCs w:val="28"/>
        </w:rPr>
      </w:pPr>
    </w:p>
    <w:p w:rsidR="00ED5F1F" w:rsidRDefault="00ED5F1F" w:rsidP="00F147AB">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r w:rsidRPr="007C7C8F">
        <w:rPr>
          <w:rFonts w:ascii="Times New Roman" w:eastAsia="Arial Unicode MS" w:hAnsi="Times New Roman" w:cs="Times New Roman"/>
          <w:color w:val="000000"/>
          <w:sz w:val="28"/>
          <w:szCs w:val="28"/>
          <w:lang w:eastAsia="ru-RU" w:bidi="ru-RU"/>
        </w:rPr>
        <w:t>Для анализа факторов, влияющих на</w:t>
      </w:r>
      <w:r>
        <w:rPr>
          <w:rFonts w:ascii="Times New Roman" w:eastAsia="Arial Unicode MS" w:hAnsi="Times New Roman" w:cs="Times New Roman"/>
          <w:color w:val="000000"/>
          <w:sz w:val="28"/>
          <w:szCs w:val="28"/>
          <w:lang w:eastAsia="ru-RU" w:bidi="ru-RU"/>
        </w:rPr>
        <w:t xml:space="preserve"> </w:t>
      </w:r>
      <w:r w:rsidRPr="007C7C8F">
        <w:rPr>
          <w:rFonts w:ascii="Times New Roman" w:eastAsia="Arial Unicode MS" w:hAnsi="Times New Roman" w:cs="Times New Roman"/>
          <w:color w:val="000000"/>
          <w:sz w:val="28"/>
          <w:szCs w:val="28"/>
          <w:lang w:eastAsia="ru-RU" w:bidi="ru-RU"/>
        </w:rPr>
        <w:t>экономический рост экономики России,</w:t>
      </w:r>
      <w:r>
        <w:rPr>
          <w:rFonts w:ascii="Times New Roman" w:eastAsia="Arial Unicode MS" w:hAnsi="Times New Roman" w:cs="Times New Roman"/>
          <w:color w:val="000000"/>
          <w:sz w:val="28"/>
          <w:szCs w:val="28"/>
          <w:lang w:eastAsia="ru-RU" w:bidi="ru-RU"/>
        </w:rPr>
        <w:t xml:space="preserve"> </w:t>
      </w:r>
      <w:r w:rsidRPr="007C7C8F">
        <w:rPr>
          <w:rFonts w:ascii="Times New Roman" w:eastAsia="Arial Unicode MS" w:hAnsi="Times New Roman" w:cs="Times New Roman"/>
          <w:color w:val="000000"/>
          <w:sz w:val="28"/>
          <w:szCs w:val="28"/>
          <w:lang w:eastAsia="ru-RU" w:bidi="ru-RU"/>
        </w:rPr>
        <w:t>необходимо проанализировать динамику</w:t>
      </w:r>
      <w:r>
        <w:rPr>
          <w:rFonts w:ascii="Times New Roman" w:eastAsia="Arial Unicode MS" w:hAnsi="Times New Roman" w:cs="Times New Roman"/>
          <w:color w:val="000000"/>
          <w:sz w:val="28"/>
          <w:szCs w:val="28"/>
          <w:lang w:eastAsia="ru-RU" w:bidi="ru-RU"/>
        </w:rPr>
        <w:t xml:space="preserve"> </w:t>
      </w:r>
      <w:r w:rsidRPr="007C7C8F">
        <w:rPr>
          <w:rFonts w:ascii="Times New Roman" w:eastAsia="Arial Unicode MS" w:hAnsi="Times New Roman" w:cs="Times New Roman"/>
          <w:color w:val="000000"/>
          <w:sz w:val="28"/>
          <w:szCs w:val="28"/>
          <w:lang w:eastAsia="ru-RU" w:bidi="ru-RU"/>
        </w:rPr>
        <w:t>ВВП</w:t>
      </w:r>
      <w:r>
        <w:rPr>
          <w:rFonts w:ascii="Times New Roman" w:eastAsia="Arial Unicode MS" w:hAnsi="Times New Roman" w:cs="Times New Roman"/>
          <w:color w:val="000000"/>
          <w:sz w:val="28"/>
          <w:szCs w:val="28"/>
          <w:lang w:eastAsia="ru-RU" w:bidi="ru-RU"/>
        </w:rPr>
        <w:t xml:space="preserve"> (рис. </w:t>
      </w:r>
      <w:r w:rsidR="00AB3862">
        <w:rPr>
          <w:rFonts w:ascii="Times New Roman" w:eastAsia="Arial Unicode MS" w:hAnsi="Times New Roman" w:cs="Times New Roman"/>
          <w:color w:val="000000"/>
          <w:sz w:val="28"/>
          <w:szCs w:val="28"/>
          <w:lang w:eastAsia="ru-RU" w:bidi="ru-RU"/>
        </w:rPr>
        <w:t>4</w:t>
      </w:r>
      <w:r>
        <w:rPr>
          <w:rFonts w:ascii="Times New Roman" w:eastAsia="Arial Unicode MS" w:hAnsi="Times New Roman" w:cs="Times New Roman"/>
          <w:color w:val="000000"/>
          <w:sz w:val="28"/>
          <w:szCs w:val="28"/>
          <w:lang w:eastAsia="ru-RU" w:bidi="ru-RU"/>
        </w:rPr>
        <w:t xml:space="preserve">). </w:t>
      </w:r>
    </w:p>
    <w:p w:rsidR="00ED5F1F" w:rsidRDefault="00ED5F1F" w:rsidP="00F147AB">
      <w:pPr>
        <w:widowControl w:val="0"/>
        <w:spacing w:after="0" w:line="36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noProof/>
          <w:color w:val="000000"/>
          <w:sz w:val="28"/>
          <w:szCs w:val="28"/>
          <w:lang w:eastAsia="ru-RU"/>
        </w:rPr>
        <w:drawing>
          <wp:inline distT="0" distB="0" distL="0" distR="0" wp14:anchorId="568E4A74" wp14:editId="2BCB3416">
            <wp:extent cx="5600700" cy="249555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5F1F" w:rsidRPr="006F5304" w:rsidRDefault="00ED5F1F" w:rsidP="00F147AB">
      <w:pPr>
        <w:widowControl w:val="0"/>
        <w:spacing w:after="0" w:line="360" w:lineRule="auto"/>
        <w:jc w:val="center"/>
        <w:rPr>
          <w:rFonts w:ascii="Times New Roman" w:eastAsia="Arial Unicode MS" w:hAnsi="Times New Roman" w:cs="Times New Roman"/>
          <w:color w:val="000000"/>
          <w:sz w:val="28"/>
          <w:szCs w:val="28"/>
          <w:lang w:eastAsia="ru-RU" w:bidi="ru-RU"/>
        </w:rPr>
      </w:pPr>
      <w:r w:rsidRPr="006F5304">
        <w:rPr>
          <w:rFonts w:ascii="Times New Roman" w:eastAsia="Arial Unicode MS" w:hAnsi="Times New Roman" w:cs="Times New Roman"/>
          <w:color w:val="000000"/>
          <w:sz w:val="28"/>
          <w:szCs w:val="28"/>
          <w:lang w:eastAsia="ru-RU" w:bidi="ru-RU"/>
        </w:rPr>
        <w:t>Рис</w:t>
      </w:r>
      <w:r w:rsidR="00600AF8">
        <w:rPr>
          <w:rFonts w:ascii="Times New Roman" w:eastAsia="Arial Unicode MS" w:hAnsi="Times New Roman" w:cs="Times New Roman"/>
          <w:color w:val="000000"/>
          <w:sz w:val="28"/>
          <w:szCs w:val="28"/>
          <w:lang w:eastAsia="ru-RU" w:bidi="ru-RU"/>
        </w:rPr>
        <w:t>унок</w:t>
      </w:r>
      <w:r w:rsidRPr="006F5304">
        <w:rPr>
          <w:rFonts w:ascii="Times New Roman" w:eastAsia="Arial Unicode MS" w:hAnsi="Times New Roman" w:cs="Times New Roman"/>
          <w:color w:val="000000"/>
          <w:sz w:val="28"/>
          <w:szCs w:val="28"/>
          <w:lang w:eastAsia="ru-RU" w:bidi="ru-RU"/>
        </w:rPr>
        <w:t xml:space="preserve"> </w:t>
      </w:r>
      <w:r w:rsidR="00AB3862">
        <w:rPr>
          <w:rFonts w:ascii="Times New Roman" w:eastAsia="Arial Unicode MS" w:hAnsi="Times New Roman" w:cs="Times New Roman"/>
          <w:color w:val="000000"/>
          <w:sz w:val="28"/>
          <w:szCs w:val="28"/>
          <w:lang w:eastAsia="ru-RU" w:bidi="ru-RU"/>
        </w:rPr>
        <w:t>4</w:t>
      </w:r>
      <w:r w:rsidR="00600AF8">
        <w:rPr>
          <w:rFonts w:ascii="Times New Roman" w:eastAsia="Arial Unicode MS" w:hAnsi="Times New Roman" w:cs="Times New Roman"/>
          <w:color w:val="000000"/>
          <w:sz w:val="28"/>
          <w:szCs w:val="28"/>
          <w:lang w:eastAsia="ru-RU" w:bidi="ru-RU"/>
        </w:rPr>
        <w:t xml:space="preserve"> –</w:t>
      </w:r>
      <w:r w:rsidRPr="006F5304">
        <w:rPr>
          <w:rFonts w:ascii="Times New Roman" w:eastAsia="Arial Unicode MS" w:hAnsi="Times New Roman" w:cs="Times New Roman"/>
          <w:color w:val="000000"/>
          <w:sz w:val="28"/>
          <w:szCs w:val="28"/>
          <w:lang w:eastAsia="ru-RU" w:bidi="ru-RU"/>
        </w:rPr>
        <w:t xml:space="preserve"> Динамика валового внутреннего продукта в России в текущих ценах, в млрд. руб.</w:t>
      </w:r>
      <w:r>
        <w:rPr>
          <w:rStyle w:val="a6"/>
          <w:rFonts w:ascii="Times New Roman" w:eastAsia="Arial Unicode MS" w:hAnsi="Times New Roman" w:cs="Times New Roman"/>
          <w:color w:val="000000"/>
          <w:sz w:val="28"/>
          <w:szCs w:val="28"/>
          <w:lang w:eastAsia="ru-RU" w:bidi="ru-RU"/>
        </w:rPr>
        <w:footnoteReference w:id="12"/>
      </w:r>
      <w:r>
        <w:rPr>
          <w:rFonts w:ascii="Times New Roman" w:eastAsia="Arial Unicode MS" w:hAnsi="Times New Roman" w:cs="Times New Roman"/>
          <w:color w:val="000000"/>
          <w:sz w:val="28"/>
          <w:szCs w:val="28"/>
          <w:lang w:eastAsia="ru-RU" w:bidi="ru-RU"/>
        </w:rPr>
        <w:t xml:space="preserve"> </w:t>
      </w:r>
    </w:p>
    <w:p w:rsidR="00ED5F1F" w:rsidRPr="009F0DCA" w:rsidRDefault="00ED5F1F" w:rsidP="00F147AB">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iCs/>
          <w:sz w:val="28"/>
          <w:szCs w:val="28"/>
        </w:rPr>
        <w:t xml:space="preserve">Индексы физического объёма ВВП показаны на рис. </w:t>
      </w:r>
      <w:r w:rsidR="00AB3862">
        <w:rPr>
          <w:rFonts w:ascii="Times New Roman" w:hAnsi="Times New Roman" w:cs="Times New Roman"/>
          <w:bCs/>
          <w:iCs/>
          <w:sz w:val="28"/>
          <w:szCs w:val="28"/>
        </w:rPr>
        <w:t>5</w:t>
      </w:r>
      <w:r>
        <w:rPr>
          <w:rFonts w:ascii="Times New Roman" w:hAnsi="Times New Roman" w:cs="Times New Roman"/>
          <w:bCs/>
          <w:iCs/>
          <w:sz w:val="28"/>
          <w:szCs w:val="28"/>
        </w:rPr>
        <w:t xml:space="preserve">. </w:t>
      </w:r>
      <w:r w:rsidRPr="009F0DCA">
        <w:rPr>
          <w:rFonts w:ascii="Times New Roman" w:hAnsi="Times New Roman" w:cs="Times New Roman"/>
          <w:bCs/>
          <w:iCs/>
          <w:sz w:val="28"/>
          <w:szCs w:val="28"/>
        </w:rPr>
        <w:t>Индексом физического объема ВВП</w:t>
      </w:r>
      <w:r w:rsidRPr="009F0DCA">
        <w:rPr>
          <w:rFonts w:ascii="Times New Roman" w:hAnsi="Times New Roman" w:cs="Times New Roman"/>
          <w:sz w:val="28"/>
          <w:szCs w:val="28"/>
        </w:rPr>
        <w:t xml:space="preserve"> называют показатель, который представляет собой отношение объемов ВВП данного и предшествующего периодов, выраженных в одних и тех же постоянных ценах.</w:t>
      </w:r>
    </w:p>
    <w:p w:rsidR="00ED5F1F" w:rsidRDefault="00ED5F1F" w:rsidP="00F147A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2D99F1B5" wp14:editId="05DA6BB3">
            <wp:extent cx="5619750" cy="214312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0AF8" w:rsidRDefault="00ED5F1F" w:rsidP="00600AF8">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600AF8">
        <w:rPr>
          <w:rFonts w:ascii="Times New Roman" w:eastAsia="Times New Roman" w:hAnsi="Times New Roman" w:cs="Times New Roman"/>
          <w:sz w:val="28"/>
          <w:szCs w:val="28"/>
          <w:lang w:eastAsia="ru-RU"/>
        </w:rPr>
        <w:t>унок</w:t>
      </w:r>
      <w:r>
        <w:rPr>
          <w:rFonts w:ascii="Times New Roman" w:eastAsia="Times New Roman" w:hAnsi="Times New Roman" w:cs="Times New Roman"/>
          <w:sz w:val="28"/>
          <w:szCs w:val="28"/>
          <w:lang w:eastAsia="ru-RU"/>
        </w:rPr>
        <w:t xml:space="preserve"> </w:t>
      </w:r>
      <w:r w:rsidR="00AB3862">
        <w:rPr>
          <w:rFonts w:ascii="Times New Roman" w:eastAsia="Times New Roman" w:hAnsi="Times New Roman" w:cs="Times New Roman"/>
          <w:sz w:val="28"/>
          <w:szCs w:val="28"/>
          <w:lang w:eastAsia="ru-RU"/>
        </w:rPr>
        <w:t>5</w:t>
      </w:r>
      <w:r w:rsidR="00600A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2B56">
        <w:rPr>
          <w:rFonts w:ascii="Times New Roman" w:eastAsia="Times New Roman" w:hAnsi="Times New Roman" w:cs="Times New Roman"/>
          <w:sz w:val="28"/>
          <w:szCs w:val="28"/>
          <w:lang w:eastAsia="ru-RU"/>
        </w:rPr>
        <w:t>Индексы физического объема валового внутреннего продукта</w:t>
      </w:r>
      <w:r w:rsidRPr="00D02B56">
        <w:rPr>
          <w:rFonts w:ascii="Times New Roman" w:eastAsia="Times New Roman" w:hAnsi="Times New Roman" w:cs="Times New Roman"/>
          <w:sz w:val="28"/>
          <w:szCs w:val="28"/>
          <w:lang w:eastAsia="ru-RU"/>
        </w:rPr>
        <w:tab/>
      </w:r>
    </w:p>
    <w:p w:rsidR="00ED5F1F" w:rsidRPr="006F5304" w:rsidRDefault="00ED5F1F" w:rsidP="00600AF8">
      <w:pPr>
        <w:widowControl w:val="0"/>
        <w:spacing w:after="0" w:line="36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sz w:val="28"/>
          <w:szCs w:val="28"/>
          <w:lang w:eastAsia="ru-RU"/>
        </w:rPr>
        <w:tab/>
      </w:r>
      <w:r w:rsidRPr="006F5304">
        <w:rPr>
          <w:rFonts w:ascii="Times New Roman" w:eastAsia="Times New Roman" w:hAnsi="Times New Roman" w:cs="Times New Roman"/>
          <w:sz w:val="28"/>
          <w:szCs w:val="28"/>
          <w:lang w:eastAsia="ru-RU"/>
        </w:rPr>
        <w:t xml:space="preserve">Цифры, указанные на вершинах графика отображают темпы роста </w:t>
      </w:r>
      <w:r w:rsidRPr="006F5304">
        <w:rPr>
          <w:rFonts w:ascii="Times New Roman" w:eastAsia="Times New Roman" w:hAnsi="Times New Roman" w:cs="Times New Roman"/>
          <w:sz w:val="28"/>
          <w:szCs w:val="28"/>
          <w:lang w:eastAsia="ru-RU"/>
        </w:rPr>
        <w:lastRenderedPageBreak/>
        <w:t>российской экономики. Можно заметить, что на протяжении последних 10 лет (за исключением 2009 года</w:t>
      </w:r>
      <w:r>
        <w:rPr>
          <w:rFonts w:ascii="Times New Roman" w:eastAsia="Times New Roman" w:hAnsi="Times New Roman" w:cs="Times New Roman"/>
          <w:sz w:val="28"/>
          <w:szCs w:val="28"/>
          <w:lang w:eastAsia="ru-RU"/>
        </w:rPr>
        <w:t xml:space="preserve"> и 2015 года</w:t>
      </w:r>
      <w:r w:rsidRPr="006F5304">
        <w:rPr>
          <w:rFonts w:ascii="Times New Roman" w:eastAsia="Times New Roman" w:hAnsi="Times New Roman" w:cs="Times New Roman"/>
          <w:sz w:val="28"/>
          <w:szCs w:val="28"/>
          <w:lang w:eastAsia="ru-RU"/>
        </w:rPr>
        <w:t>) отмечался ее рост, но с постепенным снижением темпов, особенно с 2011 года.</w:t>
      </w:r>
    </w:p>
    <w:p w:rsidR="00ED5F1F" w:rsidRDefault="00A91F45" w:rsidP="00F147AB">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П</w:t>
      </w:r>
      <w:r w:rsidR="00ED5F1F" w:rsidRPr="00F25309">
        <w:rPr>
          <w:rFonts w:ascii="Times New Roman" w:eastAsia="Arial Unicode MS" w:hAnsi="Times New Roman" w:cs="Times New Roman"/>
          <w:color w:val="000000"/>
          <w:sz w:val="28"/>
          <w:szCs w:val="28"/>
          <w:lang w:eastAsia="ru-RU" w:bidi="ru-RU"/>
        </w:rPr>
        <w:t>роведенный анализ</w:t>
      </w:r>
      <w:r w:rsidR="00ED5F1F">
        <w:rPr>
          <w:rFonts w:ascii="Times New Roman" w:eastAsia="Arial Unicode MS" w:hAnsi="Times New Roman" w:cs="Times New Roman"/>
          <w:color w:val="000000"/>
          <w:sz w:val="28"/>
          <w:szCs w:val="28"/>
          <w:lang w:eastAsia="ru-RU" w:bidi="ru-RU"/>
        </w:rPr>
        <w:t xml:space="preserve"> </w:t>
      </w:r>
      <w:r w:rsidR="00ED5F1F" w:rsidRPr="00F25309">
        <w:rPr>
          <w:rFonts w:ascii="Times New Roman" w:eastAsia="Arial Unicode MS" w:hAnsi="Times New Roman" w:cs="Times New Roman"/>
          <w:color w:val="000000"/>
          <w:sz w:val="28"/>
          <w:szCs w:val="28"/>
          <w:lang w:eastAsia="ru-RU" w:bidi="ru-RU"/>
        </w:rPr>
        <w:t>темпов роста экономики страны показал,</w:t>
      </w:r>
      <w:r w:rsidR="00ED5F1F">
        <w:rPr>
          <w:rFonts w:ascii="Times New Roman" w:eastAsia="Arial Unicode MS" w:hAnsi="Times New Roman" w:cs="Times New Roman"/>
          <w:color w:val="000000"/>
          <w:sz w:val="28"/>
          <w:szCs w:val="28"/>
          <w:lang w:eastAsia="ru-RU" w:bidi="ru-RU"/>
        </w:rPr>
        <w:t xml:space="preserve"> </w:t>
      </w:r>
      <w:r w:rsidR="00ED5F1F" w:rsidRPr="00F25309">
        <w:rPr>
          <w:rFonts w:ascii="Times New Roman" w:eastAsia="Arial Unicode MS" w:hAnsi="Times New Roman" w:cs="Times New Roman"/>
          <w:color w:val="000000"/>
          <w:sz w:val="28"/>
          <w:szCs w:val="28"/>
          <w:lang w:eastAsia="ru-RU" w:bidi="ru-RU"/>
        </w:rPr>
        <w:t>что последние годы происходит его устойчивое снижение, поэтому необходим</w:t>
      </w:r>
      <w:r w:rsidR="00ED5F1F">
        <w:rPr>
          <w:rFonts w:ascii="Times New Roman" w:eastAsia="Arial Unicode MS" w:hAnsi="Times New Roman" w:cs="Times New Roman"/>
          <w:color w:val="000000"/>
          <w:sz w:val="28"/>
          <w:szCs w:val="28"/>
          <w:lang w:eastAsia="ru-RU" w:bidi="ru-RU"/>
        </w:rPr>
        <w:t>о разрабатывать новые</w:t>
      </w:r>
      <w:r w:rsidR="00ED5F1F" w:rsidRPr="00F25309">
        <w:rPr>
          <w:rFonts w:ascii="Times New Roman" w:eastAsia="Arial Unicode MS" w:hAnsi="Times New Roman" w:cs="Times New Roman"/>
          <w:color w:val="000000"/>
          <w:sz w:val="28"/>
          <w:szCs w:val="28"/>
          <w:lang w:eastAsia="ru-RU" w:bidi="ru-RU"/>
        </w:rPr>
        <w:t xml:space="preserve"> подход</w:t>
      </w:r>
      <w:r w:rsidR="00ED5F1F">
        <w:rPr>
          <w:rFonts w:ascii="Times New Roman" w:eastAsia="Arial Unicode MS" w:hAnsi="Times New Roman" w:cs="Times New Roman"/>
          <w:color w:val="000000"/>
          <w:sz w:val="28"/>
          <w:szCs w:val="28"/>
          <w:lang w:eastAsia="ru-RU" w:bidi="ru-RU"/>
        </w:rPr>
        <w:t>ы</w:t>
      </w:r>
      <w:r w:rsidR="00ED5F1F" w:rsidRPr="00F25309">
        <w:rPr>
          <w:rFonts w:ascii="Times New Roman" w:eastAsia="Arial Unicode MS" w:hAnsi="Times New Roman" w:cs="Times New Roman"/>
          <w:color w:val="000000"/>
          <w:sz w:val="28"/>
          <w:szCs w:val="28"/>
          <w:lang w:eastAsia="ru-RU" w:bidi="ru-RU"/>
        </w:rPr>
        <w:t xml:space="preserve"> к обеспечению роста экономики страны.</w:t>
      </w:r>
    </w:p>
    <w:p w:rsid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bidi="en-US"/>
        </w:rPr>
      </w:pPr>
      <w:r w:rsidRPr="00A171F7">
        <w:rPr>
          <w:rFonts w:ascii="Times New Roman" w:eastAsia="Arial Unicode MS" w:hAnsi="Times New Roman" w:cs="Times New Roman"/>
          <w:color w:val="000000"/>
          <w:sz w:val="28"/>
          <w:szCs w:val="28"/>
          <w:lang w:eastAsia="ru-RU" w:bidi="ru-RU"/>
        </w:rPr>
        <w:t xml:space="preserve">Структура валового внутреннего продукта России, которую отражает рисунок </w:t>
      </w:r>
      <w:r w:rsidR="00AB3862">
        <w:rPr>
          <w:rFonts w:ascii="Times New Roman" w:eastAsia="Arial Unicode MS" w:hAnsi="Times New Roman" w:cs="Times New Roman"/>
          <w:color w:val="000000"/>
          <w:sz w:val="28"/>
          <w:szCs w:val="28"/>
          <w:lang w:eastAsia="ru-RU" w:bidi="ru-RU"/>
        </w:rPr>
        <w:t>6</w:t>
      </w:r>
      <w:r w:rsidRPr="00A171F7">
        <w:rPr>
          <w:rFonts w:ascii="Times New Roman" w:eastAsia="Arial Unicode MS" w:hAnsi="Times New Roman" w:cs="Times New Roman"/>
          <w:color w:val="000000"/>
          <w:sz w:val="28"/>
          <w:szCs w:val="28"/>
          <w:lang w:eastAsia="ru-RU" w:bidi="ru-RU"/>
        </w:rPr>
        <w:t xml:space="preserve">, имеется явно выраженное доминирование валового потребления </w:t>
      </w:r>
      <w:r w:rsidRPr="00A171F7">
        <w:rPr>
          <w:rFonts w:ascii="Times New Roman" w:eastAsia="Arial Unicode MS" w:hAnsi="Times New Roman" w:cs="Times New Roman"/>
          <w:color w:val="000000"/>
          <w:sz w:val="28"/>
          <w:szCs w:val="28"/>
          <w:lang w:bidi="en-US"/>
        </w:rPr>
        <w:t>(</w:t>
      </w:r>
      <w:r w:rsidRPr="00A171F7">
        <w:rPr>
          <w:rFonts w:ascii="Times New Roman" w:eastAsia="Arial Unicode MS" w:hAnsi="Times New Roman" w:cs="Times New Roman"/>
          <w:color w:val="000000"/>
          <w:sz w:val="28"/>
          <w:szCs w:val="28"/>
          <w:lang w:val="en-US" w:bidi="en-US"/>
        </w:rPr>
        <w:t>C</w:t>
      </w:r>
      <w:r w:rsidRPr="00A171F7">
        <w:rPr>
          <w:rFonts w:ascii="Times New Roman" w:eastAsia="Arial Unicode MS" w:hAnsi="Times New Roman" w:cs="Times New Roman"/>
          <w:color w:val="000000"/>
          <w:sz w:val="28"/>
          <w:szCs w:val="28"/>
          <w:lang w:bidi="en-US"/>
        </w:rPr>
        <w:t xml:space="preserve">). </w:t>
      </w:r>
    </w:p>
    <w:p w:rsidR="00A171F7" w:rsidRDefault="00A171F7" w:rsidP="00F147AB">
      <w:pPr>
        <w:widowControl w:val="0"/>
        <w:tabs>
          <w:tab w:val="left" w:pos="0"/>
        </w:tabs>
        <w:spacing w:after="0" w:line="360" w:lineRule="auto"/>
        <w:ind w:right="20"/>
        <w:jc w:val="center"/>
        <w:rPr>
          <w:rFonts w:ascii="Times New Roman" w:eastAsia="Arial Unicode MS" w:hAnsi="Times New Roman" w:cs="Times New Roman"/>
          <w:color w:val="000000"/>
          <w:sz w:val="28"/>
          <w:szCs w:val="28"/>
          <w:lang w:bidi="en-US"/>
        </w:rPr>
      </w:pPr>
      <w:r>
        <w:rPr>
          <w:noProof/>
          <w:lang w:eastAsia="ru-RU"/>
        </w:rPr>
        <w:drawing>
          <wp:inline distT="0" distB="0" distL="0" distR="0" wp14:anchorId="27625552" wp14:editId="026FF379">
            <wp:extent cx="5400923" cy="2860722"/>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6476" cy="2863663"/>
                    </a:xfrm>
                    <a:prstGeom prst="rect">
                      <a:avLst/>
                    </a:prstGeom>
                  </pic:spPr>
                </pic:pic>
              </a:graphicData>
            </a:graphic>
          </wp:inline>
        </w:drawing>
      </w:r>
    </w:p>
    <w:p w:rsidR="00A171F7" w:rsidRDefault="00A171F7" w:rsidP="00F147AB">
      <w:pPr>
        <w:widowControl w:val="0"/>
        <w:tabs>
          <w:tab w:val="left" w:pos="0"/>
        </w:tabs>
        <w:spacing w:after="0" w:line="360" w:lineRule="auto"/>
        <w:ind w:right="20"/>
        <w:jc w:val="center"/>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Рис</w:t>
      </w:r>
      <w:r w:rsidR="007E4780">
        <w:rPr>
          <w:rFonts w:ascii="Times New Roman" w:eastAsia="Arial Unicode MS" w:hAnsi="Times New Roman" w:cs="Times New Roman"/>
          <w:color w:val="000000"/>
          <w:sz w:val="28"/>
          <w:szCs w:val="28"/>
          <w:lang w:bidi="en-US"/>
        </w:rPr>
        <w:t>унок</w:t>
      </w:r>
      <w:r>
        <w:rPr>
          <w:rFonts w:ascii="Times New Roman" w:eastAsia="Arial Unicode MS" w:hAnsi="Times New Roman" w:cs="Times New Roman"/>
          <w:color w:val="000000"/>
          <w:sz w:val="28"/>
          <w:szCs w:val="28"/>
          <w:lang w:bidi="en-US"/>
        </w:rPr>
        <w:t xml:space="preserve"> </w:t>
      </w:r>
      <w:r w:rsidR="00AB3862">
        <w:rPr>
          <w:rFonts w:ascii="Times New Roman" w:eastAsia="Arial Unicode MS" w:hAnsi="Times New Roman" w:cs="Times New Roman"/>
          <w:color w:val="000000"/>
          <w:sz w:val="28"/>
          <w:szCs w:val="28"/>
          <w:lang w:bidi="en-US"/>
        </w:rPr>
        <w:t>6</w:t>
      </w:r>
      <w:r w:rsidR="007E4780">
        <w:rPr>
          <w:rFonts w:ascii="Times New Roman" w:eastAsia="Arial Unicode MS" w:hAnsi="Times New Roman" w:cs="Times New Roman"/>
          <w:color w:val="000000"/>
          <w:sz w:val="28"/>
          <w:szCs w:val="28"/>
          <w:lang w:bidi="en-US"/>
        </w:rPr>
        <w:t xml:space="preserve"> –</w:t>
      </w:r>
      <w:r w:rsidR="00AB3862">
        <w:rPr>
          <w:rFonts w:ascii="Times New Roman" w:eastAsia="Arial Unicode MS" w:hAnsi="Times New Roman" w:cs="Times New Roman"/>
          <w:color w:val="000000"/>
          <w:sz w:val="28"/>
          <w:szCs w:val="28"/>
          <w:lang w:bidi="en-US"/>
        </w:rPr>
        <w:t xml:space="preserve"> </w:t>
      </w:r>
      <w:r>
        <w:rPr>
          <w:rFonts w:ascii="Times New Roman" w:eastAsia="Arial Unicode MS" w:hAnsi="Times New Roman" w:cs="Times New Roman"/>
          <w:color w:val="000000"/>
          <w:sz w:val="28"/>
          <w:szCs w:val="28"/>
          <w:lang w:bidi="en-US"/>
        </w:rPr>
        <w:t>Динамика структуры ВВП по расходам, %</w:t>
      </w:r>
      <w:r w:rsidR="00A774ED">
        <w:rPr>
          <w:rStyle w:val="a6"/>
          <w:rFonts w:ascii="Times New Roman" w:eastAsia="Arial Unicode MS" w:hAnsi="Times New Roman" w:cs="Times New Roman"/>
          <w:color w:val="000000"/>
          <w:sz w:val="28"/>
          <w:szCs w:val="28"/>
          <w:lang w:bidi="en-US"/>
        </w:rPr>
        <w:footnoteReference w:id="13"/>
      </w:r>
    </w:p>
    <w:p w:rsidR="00A171F7" w:rsidRP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 xml:space="preserve">Доля потребительских расходов возрастала менее чем 40 до почти 55% ВВП в 2002-2014 гг. К 2018 году она понизилась примерно до 47%. Валовое накопление (инвестиционные расходы </w:t>
      </w:r>
      <w:r>
        <w:rPr>
          <w:rFonts w:ascii="Times New Roman" w:eastAsia="Arial Unicode MS" w:hAnsi="Times New Roman" w:cs="Times New Roman"/>
          <w:color w:val="000000"/>
          <w:sz w:val="28"/>
          <w:szCs w:val="28"/>
          <w:lang w:eastAsia="ru-RU" w:bidi="ru-RU"/>
        </w:rPr>
        <w:t>‒</w:t>
      </w:r>
      <w:r w:rsidRPr="00A171F7">
        <w:rPr>
          <w:rFonts w:ascii="Times New Roman" w:eastAsia="Arial Unicode MS" w:hAnsi="Times New Roman" w:cs="Times New Roman"/>
          <w:color w:val="000000"/>
          <w:sz w:val="28"/>
          <w:szCs w:val="28"/>
          <w:lang w:eastAsia="ru-RU" w:bidi="ru-RU"/>
        </w:rPr>
        <w:t xml:space="preserve"> I) занимало по доле в ВВП вто</w:t>
      </w:r>
      <w:r w:rsidRPr="00A171F7">
        <w:rPr>
          <w:rFonts w:ascii="Times New Roman" w:eastAsia="Arial Unicode MS" w:hAnsi="Times New Roman" w:cs="Times New Roman"/>
          <w:color w:val="000000"/>
          <w:sz w:val="28"/>
          <w:szCs w:val="28"/>
          <w:lang w:eastAsia="ru-RU" w:bidi="ru-RU"/>
        </w:rPr>
        <w:softHyphen/>
        <w:t>рую позицию, менее 20%, возрастая в отдельные годы до 22-23% ВВП.</w:t>
      </w:r>
    </w:p>
    <w:p w:rsid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Модель экономического роста можно определить по доминированию компоненты ВВП по расходам или по доходам, но и по вкладу этой компоненты в общий темп экономического роста (рис</w:t>
      </w:r>
      <w:r w:rsidR="00386E88">
        <w:rPr>
          <w:rFonts w:ascii="Times New Roman" w:eastAsia="Arial Unicode MS" w:hAnsi="Times New Roman" w:cs="Times New Roman"/>
          <w:color w:val="000000"/>
          <w:sz w:val="28"/>
          <w:szCs w:val="28"/>
          <w:lang w:eastAsia="ru-RU" w:bidi="ru-RU"/>
        </w:rPr>
        <w:t>.</w:t>
      </w:r>
      <w:r w:rsidRPr="00A171F7">
        <w:rPr>
          <w:rFonts w:ascii="Times New Roman" w:eastAsia="Arial Unicode MS" w:hAnsi="Times New Roman" w:cs="Times New Roman"/>
          <w:color w:val="000000"/>
          <w:sz w:val="28"/>
          <w:szCs w:val="28"/>
          <w:lang w:eastAsia="ru-RU" w:bidi="ru-RU"/>
        </w:rPr>
        <w:t xml:space="preserve"> </w:t>
      </w:r>
      <w:r w:rsidR="00AB3862">
        <w:rPr>
          <w:rFonts w:ascii="Times New Roman" w:eastAsia="Arial Unicode MS" w:hAnsi="Times New Roman" w:cs="Times New Roman"/>
          <w:color w:val="000000"/>
          <w:sz w:val="28"/>
          <w:szCs w:val="28"/>
          <w:lang w:eastAsia="ru-RU" w:bidi="ru-RU"/>
        </w:rPr>
        <w:t>7</w:t>
      </w:r>
      <w:r w:rsidRPr="00A171F7">
        <w:rPr>
          <w:rFonts w:ascii="Times New Roman" w:eastAsia="Arial Unicode MS" w:hAnsi="Times New Roman" w:cs="Times New Roman"/>
          <w:color w:val="000000"/>
          <w:sz w:val="28"/>
          <w:szCs w:val="28"/>
          <w:lang w:eastAsia="ru-RU" w:bidi="ru-RU"/>
        </w:rPr>
        <w:t xml:space="preserve">). </w:t>
      </w:r>
    </w:p>
    <w:p w:rsidR="00A171F7" w:rsidRDefault="00A171F7" w:rsidP="00F147AB">
      <w:pPr>
        <w:widowControl w:val="0"/>
        <w:tabs>
          <w:tab w:val="left" w:pos="0"/>
        </w:tabs>
        <w:spacing w:after="0" w:line="360" w:lineRule="auto"/>
        <w:ind w:right="20"/>
        <w:jc w:val="center"/>
        <w:rPr>
          <w:rFonts w:ascii="Times New Roman" w:eastAsia="Arial Unicode MS" w:hAnsi="Times New Roman" w:cs="Times New Roman"/>
          <w:color w:val="000000"/>
          <w:sz w:val="28"/>
          <w:szCs w:val="28"/>
          <w:lang w:eastAsia="ru-RU" w:bidi="ru-RU"/>
        </w:rPr>
      </w:pPr>
      <w:r>
        <w:rPr>
          <w:noProof/>
          <w:lang w:eastAsia="ru-RU"/>
        </w:rPr>
        <w:lastRenderedPageBreak/>
        <w:drawing>
          <wp:inline distT="0" distB="0" distL="0" distR="0" wp14:anchorId="1BDC23C7" wp14:editId="67555353">
            <wp:extent cx="5003640" cy="323850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00967" cy="3236770"/>
                    </a:xfrm>
                    <a:prstGeom prst="rect">
                      <a:avLst/>
                    </a:prstGeom>
                  </pic:spPr>
                </pic:pic>
              </a:graphicData>
            </a:graphic>
          </wp:inline>
        </w:drawing>
      </w:r>
    </w:p>
    <w:p w:rsidR="00A171F7" w:rsidRDefault="00A171F7" w:rsidP="00F147AB">
      <w:pPr>
        <w:widowControl w:val="0"/>
        <w:tabs>
          <w:tab w:val="left" w:pos="0"/>
        </w:tabs>
        <w:spacing w:after="0" w:line="360" w:lineRule="auto"/>
        <w:ind w:right="20" w:firstLine="709"/>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Рис</w:t>
      </w:r>
      <w:r w:rsidR="007E4780">
        <w:rPr>
          <w:rFonts w:ascii="Times New Roman" w:eastAsia="Arial Unicode MS" w:hAnsi="Times New Roman" w:cs="Times New Roman"/>
          <w:color w:val="000000"/>
          <w:sz w:val="28"/>
          <w:szCs w:val="28"/>
          <w:lang w:eastAsia="ru-RU" w:bidi="ru-RU"/>
        </w:rPr>
        <w:t>унок</w:t>
      </w:r>
      <w:r>
        <w:rPr>
          <w:rFonts w:ascii="Times New Roman" w:eastAsia="Arial Unicode MS" w:hAnsi="Times New Roman" w:cs="Times New Roman"/>
          <w:color w:val="000000"/>
          <w:sz w:val="28"/>
          <w:szCs w:val="28"/>
          <w:lang w:eastAsia="ru-RU" w:bidi="ru-RU"/>
        </w:rPr>
        <w:t xml:space="preserve"> </w:t>
      </w:r>
      <w:r w:rsidR="00AB3862">
        <w:rPr>
          <w:rFonts w:ascii="Times New Roman" w:eastAsia="Arial Unicode MS" w:hAnsi="Times New Roman" w:cs="Times New Roman"/>
          <w:color w:val="000000"/>
          <w:sz w:val="28"/>
          <w:szCs w:val="28"/>
          <w:lang w:eastAsia="ru-RU" w:bidi="ru-RU"/>
        </w:rPr>
        <w:t>7</w:t>
      </w:r>
      <w:r w:rsidR="007E4780">
        <w:rPr>
          <w:rFonts w:ascii="Times New Roman" w:eastAsia="Arial Unicode MS" w:hAnsi="Times New Roman" w:cs="Times New Roman"/>
          <w:color w:val="000000"/>
          <w:sz w:val="28"/>
          <w:szCs w:val="28"/>
          <w:lang w:eastAsia="ru-RU" w:bidi="ru-RU"/>
        </w:rPr>
        <w:t xml:space="preserve"> –</w:t>
      </w:r>
      <w:r w:rsidR="00AB3862">
        <w:rPr>
          <w:rFonts w:ascii="Times New Roman" w:eastAsia="Arial Unicode MS" w:hAnsi="Times New Roman" w:cs="Times New Roman"/>
          <w:color w:val="000000"/>
          <w:sz w:val="28"/>
          <w:szCs w:val="28"/>
          <w:lang w:eastAsia="ru-RU" w:bidi="ru-RU"/>
        </w:rPr>
        <w:t xml:space="preserve"> </w:t>
      </w:r>
      <w:r>
        <w:rPr>
          <w:rFonts w:ascii="Times New Roman" w:eastAsia="Arial Unicode MS" w:hAnsi="Times New Roman" w:cs="Times New Roman"/>
          <w:color w:val="000000"/>
          <w:sz w:val="28"/>
          <w:szCs w:val="28"/>
          <w:lang w:eastAsia="ru-RU" w:bidi="ru-RU"/>
        </w:rPr>
        <w:t>Вклад в темп роста элементов ВВП по расходам</w:t>
      </w:r>
      <w:r w:rsidR="00386E88">
        <w:rPr>
          <w:rStyle w:val="a6"/>
          <w:rFonts w:ascii="Times New Roman" w:eastAsia="Arial Unicode MS" w:hAnsi="Times New Roman" w:cs="Times New Roman"/>
          <w:color w:val="000000"/>
          <w:sz w:val="28"/>
          <w:szCs w:val="28"/>
          <w:lang w:eastAsia="ru-RU" w:bidi="ru-RU"/>
        </w:rPr>
        <w:footnoteReference w:id="14"/>
      </w:r>
    </w:p>
    <w:p w:rsidR="00A171F7" w:rsidRP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Тем самым можно выделить модели роста:</w:t>
      </w:r>
    </w:p>
    <w:p w:rsidR="00A171F7" w:rsidRPr="00A171F7" w:rsidRDefault="00A171F7" w:rsidP="00F147AB">
      <w:pPr>
        <w:widowControl w:val="0"/>
        <w:numPr>
          <w:ilvl w:val="0"/>
          <w:numId w:val="9"/>
        </w:numPr>
        <w:tabs>
          <w:tab w:val="left" w:pos="0"/>
          <w:tab w:val="left" w:pos="993"/>
        </w:tabs>
        <w:spacing w:after="0" w:line="360" w:lineRule="auto"/>
        <w:ind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потребительскую;</w:t>
      </w:r>
    </w:p>
    <w:p w:rsidR="00A171F7" w:rsidRPr="00A171F7" w:rsidRDefault="00A171F7" w:rsidP="00F147AB">
      <w:pPr>
        <w:widowControl w:val="0"/>
        <w:numPr>
          <w:ilvl w:val="0"/>
          <w:numId w:val="9"/>
        </w:numPr>
        <w:tabs>
          <w:tab w:val="left" w:pos="0"/>
          <w:tab w:val="left" w:pos="993"/>
        </w:tabs>
        <w:spacing w:after="0" w:line="360" w:lineRule="auto"/>
        <w:ind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инвестиционную;</w:t>
      </w:r>
    </w:p>
    <w:p w:rsidR="00A171F7" w:rsidRPr="00A171F7" w:rsidRDefault="00A171F7" w:rsidP="00F147AB">
      <w:pPr>
        <w:widowControl w:val="0"/>
        <w:numPr>
          <w:ilvl w:val="0"/>
          <w:numId w:val="9"/>
        </w:numPr>
        <w:tabs>
          <w:tab w:val="left" w:pos="0"/>
          <w:tab w:val="left" w:pos="993"/>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внешнеэкономическую, ориентированную на экспорт (первая разновидность), либо замещающую импорт (вторая разновидность), тем самым обеспечивающую положительную и значимую динамику чистого экспорта и его со</w:t>
      </w:r>
      <w:r w:rsidRPr="00A171F7">
        <w:rPr>
          <w:rFonts w:ascii="Times New Roman" w:eastAsia="Arial Unicode MS" w:hAnsi="Times New Roman" w:cs="Times New Roman"/>
          <w:color w:val="000000"/>
          <w:sz w:val="28"/>
          <w:szCs w:val="28"/>
          <w:lang w:eastAsia="ru-RU" w:bidi="ru-RU"/>
        </w:rPr>
        <w:softHyphen/>
        <w:t>лидный вклад в темп роста;</w:t>
      </w:r>
    </w:p>
    <w:p w:rsidR="00A171F7" w:rsidRPr="00A171F7" w:rsidRDefault="00A171F7" w:rsidP="00F147AB">
      <w:pPr>
        <w:widowControl w:val="0"/>
        <w:numPr>
          <w:ilvl w:val="0"/>
          <w:numId w:val="9"/>
        </w:numPr>
        <w:tabs>
          <w:tab w:val="left" w:pos="0"/>
          <w:tab w:val="left" w:pos="993"/>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бюджетно-распределительную, когда правительственные расходы оказывают мощное стимулирующее влияние (вносят существенный вклад в темп) на темп экономического роста (для наиболее развитых стран: США, Германии, Японии, Китая и России) подобная модель не просматривается;</w:t>
      </w:r>
    </w:p>
    <w:p w:rsidR="00A171F7" w:rsidRPr="00A171F7" w:rsidRDefault="00A171F7" w:rsidP="00F147AB">
      <w:pPr>
        <w:widowControl w:val="0"/>
        <w:numPr>
          <w:ilvl w:val="0"/>
          <w:numId w:val="9"/>
        </w:numPr>
        <w:tabs>
          <w:tab w:val="left" w:pos="0"/>
          <w:tab w:val="left" w:pos="993"/>
          <w:tab w:val="left" w:pos="2881"/>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 xml:space="preserve"> смешанную, при которой какие-то две компоненты ВВП вносят равнозначный (примерно) и основной вклад в темп роста (динамику экономики). Это может оказаться либо потребительски-инвестиционная модель, либо</w:t>
      </w:r>
      <w:r>
        <w:rPr>
          <w:rFonts w:ascii="Times New Roman" w:eastAsia="Arial Unicode MS" w:hAnsi="Times New Roman" w:cs="Times New Roman"/>
          <w:color w:val="000000"/>
          <w:sz w:val="28"/>
          <w:szCs w:val="28"/>
          <w:lang w:eastAsia="ru-RU" w:bidi="ru-RU"/>
        </w:rPr>
        <w:t xml:space="preserve"> </w:t>
      </w:r>
      <w:r w:rsidRPr="00A171F7">
        <w:rPr>
          <w:rFonts w:ascii="Times New Roman" w:eastAsia="Arial Unicode MS" w:hAnsi="Times New Roman" w:cs="Times New Roman"/>
          <w:color w:val="000000"/>
          <w:sz w:val="28"/>
          <w:szCs w:val="28"/>
          <w:lang w:eastAsia="ru-RU" w:bidi="ru-RU"/>
        </w:rPr>
        <w:t>инвестиционно-бюджетная, потребительско-внешнеэкономическая,</w:t>
      </w:r>
      <w:r>
        <w:rPr>
          <w:rFonts w:ascii="Times New Roman" w:eastAsia="Arial Unicode MS" w:hAnsi="Times New Roman" w:cs="Times New Roman"/>
          <w:color w:val="000000"/>
          <w:sz w:val="28"/>
          <w:szCs w:val="28"/>
          <w:lang w:eastAsia="ru-RU" w:bidi="ru-RU"/>
        </w:rPr>
        <w:t xml:space="preserve"> </w:t>
      </w:r>
      <w:r w:rsidRPr="00A171F7">
        <w:rPr>
          <w:rFonts w:ascii="Times New Roman" w:eastAsia="Arial Unicode MS" w:hAnsi="Times New Roman" w:cs="Times New Roman"/>
          <w:color w:val="000000"/>
          <w:sz w:val="28"/>
          <w:szCs w:val="28"/>
          <w:lang w:eastAsia="ru-RU" w:bidi="ru-RU"/>
        </w:rPr>
        <w:t>инвестиционно</w:t>
      </w:r>
      <w:r>
        <w:rPr>
          <w:rFonts w:ascii="Times New Roman" w:eastAsia="Arial Unicode MS" w:hAnsi="Times New Roman" w:cs="Times New Roman"/>
          <w:color w:val="000000"/>
          <w:sz w:val="28"/>
          <w:szCs w:val="28"/>
          <w:lang w:eastAsia="ru-RU" w:bidi="ru-RU"/>
        </w:rPr>
        <w:t>-</w:t>
      </w:r>
      <w:r w:rsidRPr="00A171F7">
        <w:rPr>
          <w:rFonts w:ascii="Times New Roman" w:eastAsia="Arial Unicode MS" w:hAnsi="Times New Roman" w:cs="Times New Roman"/>
          <w:color w:val="000000"/>
          <w:sz w:val="28"/>
          <w:szCs w:val="28"/>
          <w:lang w:eastAsia="ru-RU" w:bidi="ru-RU"/>
        </w:rPr>
        <w:t xml:space="preserve">внешнеэкономическая и т.д.  </w:t>
      </w:r>
    </w:p>
    <w:p w:rsidR="00A171F7" w:rsidRPr="00A171F7" w:rsidRDefault="00A171F7" w:rsidP="00F147AB">
      <w:pPr>
        <w:widowControl w:val="0"/>
        <w:tabs>
          <w:tab w:val="left" w:pos="0"/>
          <w:tab w:val="left" w:pos="2881"/>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lastRenderedPageBreak/>
        <w:t xml:space="preserve">Причём страна в силу различных причин может со временем изменять модель экономического роста, переходя с одной на другу. Проблема выбора модели Нужно отметить, что Россия и США демонстрируют потребительскую модель роста, Китай </w:t>
      </w:r>
      <w:r>
        <w:rPr>
          <w:rFonts w:ascii="Times New Roman" w:eastAsia="Arial Unicode MS" w:hAnsi="Times New Roman" w:cs="Times New Roman"/>
          <w:color w:val="000000"/>
          <w:sz w:val="28"/>
          <w:szCs w:val="28"/>
          <w:lang w:eastAsia="ru-RU" w:bidi="ru-RU"/>
        </w:rPr>
        <w:t>‒</w:t>
      </w:r>
      <w:r w:rsidRPr="00A171F7">
        <w:rPr>
          <w:rFonts w:ascii="Times New Roman" w:eastAsia="Arial Unicode MS" w:hAnsi="Times New Roman" w:cs="Times New Roman"/>
          <w:color w:val="000000"/>
          <w:sz w:val="28"/>
          <w:szCs w:val="28"/>
          <w:lang w:eastAsia="ru-RU" w:bidi="ru-RU"/>
        </w:rPr>
        <w:t xml:space="preserve"> инвестиционную, Германия и Япония </w:t>
      </w:r>
      <w:r>
        <w:rPr>
          <w:rFonts w:ascii="Times New Roman" w:eastAsia="Arial Unicode MS" w:hAnsi="Times New Roman" w:cs="Times New Roman"/>
          <w:color w:val="000000"/>
          <w:sz w:val="28"/>
          <w:szCs w:val="28"/>
          <w:lang w:eastAsia="ru-RU" w:bidi="ru-RU"/>
        </w:rPr>
        <w:t>‒</w:t>
      </w:r>
      <w:r w:rsidRPr="00A171F7">
        <w:rPr>
          <w:rFonts w:ascii="Times New Roman" w:eastAsia="Arial Unicode MS" w:hAnsi="Times New Roman" w:cs="Times New Roman"/>
          <w:color w:val="000000"/>
          <w:sz w:val="28"/>
          <w:szCs w:val="28"/>
          <w:lang w:eastAsia="ru-RU" w:bidi="ru-RU"/>
        </w:rPr>
        <w:t xml:space="preserve"> смешанную модель, при которой потребительские и инвестиционные расходы вносят примерно похожий вклад в темп экономического роста.</w:t>
      </w:r>
    </w:p>
    <w:p w:rsidR="00A171F7" w:rsidRP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Важно отметить, что для российской экономики в период 2003-2018 гг. в кризисные годы именно чистый экспорт по своему вкладу в темп роста (положительному) противостоял отрицательному вкладу прочих компонент ВВП (рис</w:t>
      </w:r>
      <w:r w:rsidR="00A91F45">
        <w:rPr>
          <w:rFonts w:ascii="Times New Roman" w:eastAsia="Arial Unicode MS" w:hAnsi="Times New Roman" w:cs="Times New Roman"/>
          <w:color w:val="000000"/>
          <w:sz w:val="28"/>
          <w:szCs w:val="28"/>
          <w:lang w:eastAsia="ru-RU" w:bidi="ru-RU"/>
        </w:rPr>
        <w:t>.</w:t>
      </w:r>
      <w:r w:rsidRPr="00A171F7">
        <w:rPr>
          <w:rFonts w:ascii="Times New Roman" w:eastAsia="Arial Unicode MS" w:hAnsi="Times New Roman" w:cs="Times New Roman"/>
          <w:color w:val="000000"/>
          <w:sz w:val="28"/>
          <w:szCs w:val="28"/>
          <w:lang w:eastAsia="ru-RU" w:bidi="ru-RU"/>
        </w:rPr>
        <w:t xml:space="preserve"> </w:t>
      </w:r>
      <w:r w:rsidR="00AB3862">
        <w:rPr>
          <w:rFonts w:ascii="Times New Roman" w:eastAsia="Arial Unicode MS" w:hAnsi="Times New Roman" w:cs="Times New Roman"/>
          <w:color w:val="000000"/>
          <w:sz w:val="28"/>
          <w:szCs w:val="28"/>
          <w:lang w:eastAsia="ru-RU" w:bidi="ru-RU"/>
        </w:rPr>
        <w:t>7</w:t>
      </w:r>
      <w:r w:rsidRPr="00A171F7">
        <w:rPr>
          <w:rFonts w:ascii="Times New Roman" w:eastAsia="Arial Unicode MS" w:hAnsi="Times New Roman" w:cs="Times New Roman"/>
          <w:color w:val="000000"/>
          <w:sz w:val="28"/>
          <w:szCs w:val="28"/>
          <w:lang w:eastAsia="ru-RU" w:bidi="ru-RU"/>
        </w:rPr>
        <w:t>). Это наблюдается в 2009 году, 2014-2015 гг. С 2013 по 2016 год можно говорить об инвестиционном кризисе, так как вклад в темп роста инвестиционных расходов был отрицательным. В 2017 году вклад вало</w:t>
      </w:r>
      <w:r w:rsidRPr="00A171F7">
        <w:rPr>
          <w:rFonts w:ascii="Times New Roman" w:eastAsia="Arial Unicode MS" w:hAnsi="Times New Roman" w:cs="Times New Roman"/>
          <w:color w:val="000000"/>
          <w:sz w:val="28"/>
          <w:szCs w:val="28"/>
          <w:lang w:eastAsia="ru-RU" w:bidi="ru-RU"/>
        </w:rPr>
        <w:softHyphen/>
        <w:t xml:space="preserve">вого накопления и потребления примерно сравнялся, однако в 2018 году опять на первое место по вкладу в темп роста вышло валовое потребление (таблица </w:t>
      </w:r>
      <w:r w:rsidR="00AB3862">
        <w:rPr>
          <w:rFonts w:ascii="Times New Roman" w:eastAsia="Arial Unicode MS" w:hAnsi="Times New Roman" w:cs="Times New Roman"/>
          <w:color w:val="000000"/>
          <w:sz w:val="28"/>
          <w:szCs w:val="28"/>
          <w:lang w:eastAsia="ru-RU" w:bidi="ru-RU"/>
        </w:rPr>
        <w:t>4</w:t>
      </w:r>
      <w:r w:rsidRPr="00A171F7">
        <w:rPr>
          <w:rFonts w:ascii="Times New Roman" w:eastAsia="Arial Unicode MS" w:hAnsi="Times New Roman" w:cs="Times New Roman"/>
          <w:color w:val="000000"/>
          <w:sz w:val="28"/>
          <w:szCs w:val="28"/>
          <w:lang w:eastAsia="ru-RU" w:bidi="ru-RU"/>
        </w:rPr>
        <w:t xml:space="preserve">). На втором месте </w:t>
      </w:r>
      <w:r w:rsidR="00A91F45">
        <w:rPr>
          <w:rFonts w:ascii="Times New Roman" w:eastAsia="Arial Unicode MS" w:hAnsi="Times New Roman" w:cs="Times New Roman"/>
          <w:color w:val="000000"/>
          <w:sz w:val="28"/>
          <w:szCs w:val="28"/>
          <w:lang w:eastAsia="ru-RU" w:bidi="ru-RU"/>
        </w:rPr>
        <w:t>‒</w:t>
      </w:r>
      <w:r w:rsidRPr="00A171F7">
        <w:rPr>
          <w:rFonts w:ascii="Times New Roman" w:eastAsia="Arial Unicode MS" w:hAnsi="Times New Roman" w:cs="Times New Roman"/>
          <w:color w:val="000000"/>
          <w:sz w:val="28"/>
          <w:szCs w:val="28"/>
          <w:lang w:eastAsia="ru-RU" w:bidi="ru-RU"/>
        </w:rPr>
        <w:t xml:space="preserve"> чистый экспорт, затем валовое накопление и государственные расходы.</w:t>
      </w:r>
    </w:p>
    <w:p w:rsidR="00A171F7" w:rsidRDefault="00A171F7" w:rsidP="007E4780">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 xml:space="preserve">Таблица </w:t>
      </w:r>
      <w:r w:rsidR="00AB3862">
        <w:rPr>
          <w:rFonts w:ascii="Times New Roman" w:eastAsia="Arial Unicode MS" w:hAnsi="Times New Roman" w:cs="Times New Roman"/>
          <w:color w:val="000000"/>
          <w:sz w:val="28"/>
          <w:szCs w:val="28"/>
          <w:lang w:eastAsia="ru-RU" w:bidi="ru-RU"/>
        </w:rPr>
        <w:t>4</w:t>
      </w:r>
      <w:r w:rsidR="007E4780">
        <w:rPr>
          <w:rFonts w:ascii="Times New Roman" w:eastAsia="Arial Unicode MS" w:hAnsi="Times New Roman" w:cs="Times New Roman"/>
          <w:color w:val="000000"/>
          <w:sz w:val="28"/>
          <w:szCs w:val="28"/>
          <w:lang w:eastAsia="ru-RU" w:bidi="ru-RU"/>
        </w:rPr>
        <w:t xml:space="preserve"> – </w:t>
      </w:r>
      <w:r w:rsidRPr="00A171F7">
        <w:rPr>
          <w:rFonts w:ascii="Times New Roman" w:eastAsia="Arial Unicode MS" w:hAnsi="Times New Roman" w:cs="Times New Roman"/>
          <w:color w:val="000000"/>
          <w:sz w:val="28"/>
          <w:szCs w:val="28"/>
          <w:lang w:eastAsia="ru-RU" w:bidi="ru-RU"/>
        </w:rPr>
        <w:t>Вклад компонент ВВП в темп роста, %, 2018</w:t>
      </w:r>
      <w:r w:rsidR="00A91F45">
        <w:rPr>
          <w:rFonts w:ascii="Times New Roman" w:eastAsia="Arial Unicode MS" w:hAnsi="Times New Roman" w:cs="Times New Roman"/>
          <w:color w:val="000000"/>
          <w:sz w:val="28"/>
          <w:szCs w:val="28"/>
          <w:lang w:eastAsia="ru-RU" w:bidi="ru-RU"/>
        </w:rPr>
        <w:t xml:space="preserve"> год</w:t>
      </w:r>
      <w:r w:rsidR="00386E88">
        <w:rPr>
          <w:rStyle w:val="a6"/>
          <w:rFonts w:ascii="Times New Roman" w:eastAsia="Arial Unicode MS" w:hAnsi="Times New Roman" w:cs="Times New Roman"/>
          <w:color w:val="000000"/>
          <w:sz w:val="28"/>
          <w:szCs w:val="28"/>
          <w:lang w:eastAsia="ru-RU" w:bidi="ru-RU"/>
        </w:rPr>
        <w:footnoteReference w:id="15"/>
      </w:r>
    </w:p>
    <w:tbl>
      <w:tblPr>
        <w:tblW w:w="9356" w:type="dxa"/>
        <w:tblInd w:w="5" w:type="dxa"/>
        <w:tblLayout w:type="fixed"/>
        <w:tblCellMar>
          <w:left w:w="0" w:type="dxa"/>
          <w:right w:w="0" w:type="dxa"/>
        </w:tblCellMar>
        <w:tblLook w:val="0000" w:firstRow="0" w:lastRow="0" w:firstColumn="0" w:lastColumn="0" w:noHBand="0" w:noVBand="0"/>
      </w:tblPr>
      <w:tblGrid>
        <w:gridCol w:w="1603"/>
        <w:gridCol w:w="1624"/>
        <w:gridCol w:w="1603"/>
        <w:gridCol w:w="1624"/>
        <w:gridCol w:w="1603"/>
        <w:gridCol w:w="1299"/>
      </w:tblGrid>
      <w:tr w:rsidR="00A171F7" w:rsidRPr="00A171F7" w:rsidTr="00A91F45">
        <w:trPr>
          <w:trHeight w:val="226"/>
        </w:trPr>
        <w:tc>
          <w:tcPr>
            <w:tcW w:w="1603" w:type="dxa"/>
            <w:tcBorders>
              <w:top w:val="single" w:sz="4" w:space="0" w:color="auto"/>
              <w:left w:val="single" w:sz="4" w:space="0" w:color="auto"/>
              <w:bottom w:val="nil"/>
              <w:right w:val="nil"/>
            </w:tcBorders>
            <w:shd w:val="clear" w:color="auto" w:fill="FFFFFF"/>
          </w:tcPr>
          <w:p w:rsidR="00A171F7" w:rsidRPr="00386E88" w:rsidRDefault="00A171F7" w:rsidP="00F147AB">
            <w:pPr>
              <w:widowControl w:val="0"/>
              <w:spacing w:after="0" w:line="240" w:lineRule="auto"/>
              <w:ind w:left="57" w:right="57"/>
              <w:rPr>
                <w:rFonts w:ascii="Times New Roman" w:eastAsia="Times New Roman" w:hAnsi="Times New Roman" w:cs="Times New Roman"/>
                <w:sz w:val="10"/>
                <w:szCs w:val="10"/>
                <w:lang w:eastAsia="ru-RU"/>
              </w:rPr>
            </w:pPr>
          </w:p>
        </w:tc>
        <w:tc>
          <w:tcPr>
            <w:tcW w:w="1624" w:type="dxa"/>
            <w:tcBorders>
              <w:top w:val="single" w:sz="4" w:space="0" w:color="auto"/>
              <w:left w:val="single" w:sz="4" w:space="0" w:color="auto"/>
              <w:bottom w:val="nil"/>
              <w:right w:val="nil"/>
            </w:tcBorders>
            <w:shd w:val="clear" w:color="auto" w:fill="FFFFFF"/>
          </w:tcPr>
          <w:p w:rsidR="00A171F7" w:rsidRPr="00A171F7" w:rsidRDefault="00A171F7" w:rsidP="00F147AB">
            <w:pPr>
              <w:widowControl w:val="0"/>
              <w:spacing w:after="0" w:line="240" w:lineRule="auto"/>
              <w:ind w:left="57" w:right="57"/>
              <w:jc w:val="center"/>
              <w:rPr>
                <w:rFonts w:ascii="Times New Roman" w:eastAsia="Times New Roman" w:hAnsi="Times New Roman" w:cs="Times New Roman"/>
                <w:sz w:val="24"/>
                <w:szCs w:val="24"/>
                <w:lang w:val="en-US" w:eastAsia="ru-RU"/>
              </w:rPr>
            </w:pPr>
            <w:r w:rsidRPr="00A171F7">
              <w:rPr>
                <w:rFonts w:ascii="Times New Roman" w:eastAsia="Times New Roman" w:hAnsi="Times New Roman" w:cs="Times New Roman"/>
                <w:color w:val="000000"/>
                <w:sz w:val="24"/>
                <w:szCs w:val="24"/>
                <w:lang w:val="en-US"/>
              </w:rPr>
              <w:t>gY</w:t>
            </w:r>
          </w:p>
        </w:tc>
        <w:tc>
          <w:tcPr>
            <w:tcW w:w="1603" w:type="dxa"/>
            <w:tcBorders>
              <w:top w:val="single" w:sz="4" w:space="0" w:color="auto"/>
              <w:left w:val="single" w:sz="4" w:space="0" w:color="auto"/>
              <w:bottom w:val="nil"/>
              <w:right w:val="nil"/>
            </w:tcBorders>
            <w:shd w:val="clear" w:color="auto" w:fill="FFFFFF"/>
          </w:tcPr>
          <w:p w:rsidR="00A171F7" w:rsidRPr="00A171F7" w:rsidRDefault="00A171F7" w:rsidP="00F147AB">
            <w:pPr>
              <w:widowControl w:val="0"/>
              <w:spacing w:after="0" w:line="240" w:lineRule="auto"/>
              <w:ind w:left="57" w:right="57"/>
              <w:jc w:val="center"/>
              <w:rPr>
                <w:rFonts w:ascii="Times New Roman" w:eastAsia="Times New Roman" w:hAnsi="Times New Roman" w:cs="Times New Roman"/>
                <w:sz w:val="24"/>
                <w:szCs w:val="24"/>
                <w:lang w:val="en-US" w:eastAsia="ru-RU"/>
              </w:rPr>
            </w:pPr>
            <w:r w:rsidRPr="00A171F7">
              <w:rPr>
                <w:rFonts w:ascii="Times New Roman" w:eastAsia="Times New Roman" w:hAnsi="Times New Roman" w:cs="Times New Roman"/>
                <w:color w:val="000000"/>
                <w:sz w:val="24"/>
                <w:szCs w:val="24"/>
                <w:lang w:val="en-US"/>
              </w:rPr>
              <w:t>gC*c</w:t>
            </w:r>
          </w:p>
        </w:tc>
        <w:tc>
          <w:tcPr>
            <w:tcW w:w="1624" w:type="dxa"/>
            <w:tcBorders>
              <w:top w:val="single" w:sz="4" w:space="0" w:color="auto"/>
              <w:left w:val="single" w:sz="4" w:space="0" w:color="auto"/>
              <w:bottom w:val="nil"/>
              <w:right w:val="nil"/>
            </w:tcBorders>
            <w:shd w:val="clear" w:color="auto" w:fill="FFFFFF"/>
          </w:tcPr>
          <w:p w:rsidR="00A171F7" w:rsidRPr="00A171F7" w:rsidRDefault="00A171F7" w:rsidP="00F147AB">
            <w:pPr>
              <w:widowControl w:val="0"/>
              <w:spacing w:after="0" w:line="240" w:lineRule="auto"/>
              <w:ind w:left="57" w:right="57"/>
              <w:jc w:val="center"/>
              <w:rPr>
                <w:rFonts w:ascii="Times New Roman" w:eastAsia="Times New Roman" w:hAnsi="Times New Roman" w:cs="Times New Roman"/>
                <w:sz w:val="24"/>
                <w:szCs w:val="24"/>
                <w:lang w:val="en-US" w:eastAsia="ru-RU"/>
              </w:rPr>
            </w:pPr>
            <w:r w:rsidRPr="00A171F7">
              <w:rPr>
                <w:rFonts w:ascii="Times New Roman" w:eastAsia="Times New Roman" w:hAnsi="Times New Roman" w:cs="Times New Roman"/>
                <w:color w:val="000000"/>
                <w:sz w:val="24"/>
                <w:szCs w:val="24"/>
                <w:lang w:val="en-US"/>
              </w:rPr>
              <w:t>gG*g</w:t>
            </w:r>
          </w:p>
        </w:tc>
        <w:tc>
          <w:tcPr>
            <w:tcW w:w="1603" w:type="dxa"/>
            <w:tcBorders>
              <w:top w:val="single" w:sz="4" w:space="0" w:color="auto"/>
              <w:left w:val="single" w:sz="4" w:space="0" w:color="auto"/>
              <w:bottom w:val="nil"/>
              <w:right w:val="nil"/>
            </w:tcBorders>
            <w:shd w:val="clear" w:color="auto" w:fill="FFFFFF"/>
          </w:tcPr>
          <w:p w:rsidR="00A171F7" w:rsidRPr="00A171F7" w:rsidRDefault="00A171F7" w:rsidP="00F147AB">
            <w:pPr>
              <w:widowControl w:val="0"/>
              <w:spacing w:after="0" w:line="240" w:lineRule="auto"/>
              <w:ind w:left="57" w:right="57"/>
              <w:jc w:val="center"/>
              <w:rPr>
                <w:rFonts w:ascii="Times New Roman" w:eastAsia="Times New Roman" w:hAnsi="Times New Roman" w:cs="Times New Roman"/>
                <w:sz w:val="24"/>
                <w:szCs w:val="24"/>
                <w:lang w:val="en-US" w:eastAsia="ru-RU"/>
              </w:rPr>
            </w:pPr>
            <w:r w:rsidRPr="00A171F7">
              <w:rPr>
                <w:rFonts w:ascii="Times New Roman" w:eastAsia="Times New Roman" w:hAnsi="Times New Roman" w:cs="Times New Roman"/>
                <w:color w:val="000000"/>
                <w:sz w:val="24"/>
                <w:szCs w:val="24"/>
                <w:lang w:val="en-US"/>
              </w:rPr>
              <w:t>gi*i</w:t>
            </w:r>
          </w:p>
        </w:tc>
        <w:tc>
          <w:tcPr>
            <w:tcW w:w="1299" w:type="dxa"/>
            <w:tcBorders>
              <w:top w:val="single" w:sz="4" w:space="0" w:color="auto"/>
              <w:left w:val="single" w:sz="4" w:space="0" w:color="auto"/>
              <w:bottom w:val="nil"/>
              <w:right w:val="single" w:sz="4" w:space="0" w:color="auto"/>
            </w:tcBorders>
            <w:shd w:val="clear" w:color="auto" w:fill="FFFFFF"/>
          </w:tcPr>
          <w:p w:rsidR="00A171F7" w:rsidRPr="00A171F7" w:rsidRDefault="00A171F7" w:rsidP="00F147AB">
            <w:pPr>
              <w:widowControl w:val="0"/>
              <w:spacing w:after="0" w:line="240" w:lineRule="auto"/>
              <w:ind w:left="57" w:right="57"/>
              <w:jc w:val="center"/>
              <w:rPr>
                <w:rFonts w:ascii="Times New Roman" w:eastAsia="Times New Roman" w:hAnsi="Times New Roman" w:cs="Times New Roman"/>
                <w:sz w:val="24"/>
                <w:szCs w:val="24"/>
                <w:lang w:val="en-US" w:eastAsia="ru-RU"/>
              </w:rPr>
            </w:pPr>
            <w:r w:rsidRPr="00A171F7">
              <w:rPr>
                <w:rFonts w:ascii="Times New Roman" w:eastAsia="Times New Roman" w:hAnsi="Times New Roman" w:cs="Times New Roman"/>
                <w:color w:val="000000"/>
                <w:sz w:val="24"/>
                <w:szCs w:val="24"/>
                <w:lang w:val="en-US"/>
              </w:rPr>
              <w:t>gNX*nx</w:t>
            </w:r>
          </w:p>
        </w:tc>
      </w:tr>
      <w:tr w:rsidR="00A171F7" w:rsidRPr="00A171F7" w:rsidTr="00A171F7">
        <w:trPr>
          <w:trHeight w:val="297"/>
        </w:trPr>
        <w:tc>
          <w:tcPr>
            <w:tcW w:w="1603" w:type="dxa"/>
            <w:tcBorders>
              <w:top w:val="single" w:sz="4" w:space="0" w:color="auto"/>
              <w:left w:val="single" w:sz="4" w:space="0" w:color="auto"/>
              <w:bottom w:val="single" w:sz="4" w:space="0" w:color="auto"/>
              <w:right w:val="nil"/>
            </w:tcBorders>
            <w:shd w:val="clear" w:color="auto" w:fill="FFFFFF"/>
            <w:vAlign w:val="center"/>
          </w:tcPr>
          <w:p w:rsidR="00A171F7" w:rsidRPr="00A171F7" w:rsidRDefault="00A171F7" w:rsidP="00F147AB">
            <w:pPr>
              <w:widowControl w:val="0"/>
              <w:spacing w:after="0" w:line="240" w:lineRule="auto"/>
              <w:ind w:left="57" w:right="57"/>
              <w:rPr>
                <w:rFonts w:ascii="Times New Roman" w:eastAsia="Times New Roman" w:hAnsi="Times New Roman" w:cs="Times New Roman"/>
                <w:sz w:val="24"/>
                <w:szCs w:val="24"/>
                <w:lang w:val="en-US" w:eastAsia="ru-RU"/>
              </w:rPr>
            </w:pPr>
            <w:r w:rsidRPr="00A171F7">
              <w:rPr>
                <w:rFonts w:ascii="Times New Roman" w:eastAsia="Times New Roman" w:hAnsi="Times New Roman" w:cs="Times New Roman"/>
                <w:color w:val="000000"/>
                <w:sz w:val="24"/>
                <w:szCs w:val="24"/>
                <w:lang w:eastAsia="ru-RU"/>
              </w:rPr>
              <w:t>2018</w:t>
            </w:r>
          </w:p>
        </w:tc>
        <w:tc>
          <w:tcPr>
            <w:tcW w:w="1624" w:type="dxa"/>
            <w:tcBorders>
              <w:top w:val="single" w:sz="4" w:space="0" w:color="auto"/>
              <w:left w:val="single" w:sz="4" w:space="0" w:color="auto"/>
              <w:bottom w:val="single" w:sz="4" w:space="0" w:color="auto"/>
              <w:right w:val="nil"/>
            </w:tcBorders>
            <w:shd w:val="clear" w:color="auto" w:fill="FFFFFF"/>
          </w:tcPr>
          <w:p w:rsidR="00A171F7" w:rsidRPr="00A171F7" w:rsidRDefault="00A171F7" w:rsidP="00F147AB">
            <w:pPr>
              <w:widowControl w:val="0"/>
              <w:spacing w:after="0" w:line="240" w:lineRule="auto"/>
              <w:ind w:left="57" w:right="57"/>
              <w:jc w:val="right"/>
              <w:rPr>
                <w:rFonts w:ascii="Times New Roman" w:eastAsia="Times New Roman" w:hAnsi="Times New Roman" w:cs="Times New Roman"/>
                <w:sz w:val="24"/>
                <w:szCs w:val="24"/>
                <w:lang w:val="en-US" w:eastAsia="ru-RU"/>
              </w:rPr>
            </w:pPr>
            <w:r w:rsidRPr="00A171F7">
              <w:rPr>
                <w:rFonts w:ascii="Times New Roman" w:eastAsia="Times New Roman" w:hAnsi="Times New Roman" w:cs="Times New Roman"/>
                <w:color w:val="000000"/>
                <w:sz w:val="24"/>
                <w:szCs w:val="24"/>
                <w:lang w:val="en-US"/>
              </w:rPr>
              <w:t>2,3</w:t>
            </w:r>
          </w:p>
        </w:tc>
        <w:tc>
          <w:tcPr>
            <w:tcW w:w="1603" w:type="dxa"/>
            <w:tcBorders>
              <w:top w:val="single" w:sz="4" w:space="0" w:color="auto"/>
              <w:left w:val="single" w:sz="4" w:space="0" w:color="auto"/>
              <w:bottom w:val="single" w:sz="4" w:space="0" w:color="auto"/>
              <w:right w:val="nil"/>
            </w:tcBorders>
            <w:shd w:val="clear" w:color="auto" w:fill="FFFFFF"/>
          </w:tcPr>
          <w:p w:rsidR="00A171F7" w:rsidRPr="00A171F7" w:rsidRDefault="00A171F7" w:rsidP="00F147AB">
            <w:pPr>
              <w:widowControl w:val="0"/>
              <w:spacing w:after="0" w:line="240" w:lineRule="auto"/>
              <w:ind w:left="57" w:right="57"/>
              <w:jc w:val="right"/>
              <w:rPr>
                <w:rFonts w:ascii="Times New Roman" w:eastAsia="Times New Roman" w:hAnsi="Times New Roman" w:cs="Times New Roman"/>
                <w:sz w:val="24"/>
                <w:szCs w:val="24"/>
                <w:lang w:val="en-US" w:eastAsia="ru-RU"/>
              </w:rPr>
            </w:pPr>
            <w:r w:rsidRPr="00A171F7">
              <w:rPr>
                <w:rFonts w:ascii="Times New Roman" w:eastAsia="Times New Roman" w:hAnsi="Times New Roman" w:cs="Times New Roman"/>
                <w:color w:val="000000"/>
                <w:sz w:val="24"/>
                <w:szCs w:val="24"/>
                <w:lang w:val="en-US"/>
              </w:rPr>
              <w:t>1,0169</w:t>
            </w:r>
          </w:p>
        </w:tc>
        <w:tc>
          <w:tcPr>
            <w:tcW w:w="1624" w:type="dxa"/>
            <w:tcBorders>
              <w:top w:val="single" w:sz="4" w:space="0" w:color="auto"/>
              <w:left w:val="single" w:sz="4" w:space="0" w:color="auto"/>
              <w:bottom w:val="single" w:sz="4" w:space="0" w:color="auto"/>
              <w:right w:val="nil"/>
            </w:tcBorders>
            <w:shd w:val="clear" w:color="auto" w:fill="FFFFFF"/>
          </w:tcPr>
          <w:p w:rsidR="00A171F7" w:rsidRPr="00A171F7" w:rsidRDefault="00A171F7" w:rsidP="00F147AB">
            <w:pPr>
              <w:widowControl w:val="0"/>
              <w:spacing w:after="0" w:line="240" w:lineRule="auto"/>
              <w:ind w:left="57" w:right="57"/>
              <w:jc w:val="right"/>
              <w:rPr>
                <w:rFonts w:ascii="Times New Roman" w:eastAsia="Times New Roman" w:hAnsi="Times New Roman" w:cs="Times New Roman"/>
                <w:sz w:val="24"/>
                <w:szCs w:val="24"/>
                <w:lang w:val="en-US" w:eastAsia="ru-RU"/>
              </w:rPr>
            </w:pPr>
            <w:r w:rsidRPr="00A171F7">
              <w:rPr>
                <w:rFonts w:ascii="Times New Roman" w:eastAsia="Times New Roman" w:hAnsi="Times New Roman" w:cs="Times New Roman"/>
                <w:color w:val="000000"/>
                <w:sz w:val="24"/>
                <w:szCs w:val="24"/>
                <w:lang w:val="en-US"/>
              </w:rPr>
              <w:t>0,1412</w:t>
            </w:r>
          </w:p>
        </w:tc>
        <w:tc>
          <w:tcPr>
            <w:tcW w:w="1603" w:type="dxa"/>
            <w:tcBorders>
              <w:top w:val="single" w:sz="4" w:space="0" w:color="auto"/>
              <w:left w:val="single" w:sz="4" w:space="0" w:color="auto"/>
              <w:bottom w:val="single" w:sz="4" w:space="0" w:color="auto"/>
              <w:right w:val="nil"/>
            </w:tcBorders>
            <w:shd w:val="clear" w:color="auto" w:fill="FFFFFF"/>
          </w:tcPr>
          <w:p w:rsidR="00A171F7" w:rsidRPr="00A171F7" w:rsidRDefault="00A171F7" w:rsidP="00F147AB">
            <w:pPr>
              <w:widowControl w:val="0"/>
              <w:spacing w:after="0" w:line="240" w:lineRule="auto"/>
              <w:ind w:left="57" w:right="57"/>
              <w:jc w:val="right"/>
              <w:rPr>
                <w:rFonts w:ascii="Times New Roman" w:eastAsia="Times New Roman" w:hAnsi="Times New Roman" w:cs="Times New Roman"/>
                <w:sz w:val="24"/>
                <w:szCs w:val="24"/>
                <w:lang w:val="en-US" w:eastAsia="ru-RU"/>
              </w:rPr>
            </w:pPr>
            <w:r w:rsidRPr="00A171F7">
              <w:rPr>
                <w:rFonts w:ascii="Times New Roman" w:eastAsia="Times New Roman" w:hAnsi="Times New Roman" w:cs="Times New Roman"/>
                <w:color w:val="000000"/>
                <w:sz w:val="24"/>
                <w:szCs w:val="24"/>
                <w:lang w:val="en-US"/>
              </w:rPr>
              <w:t>p.316</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A171F7" w:rsidRPr="00A171F7" w:rsidRDefault="00A171F7" w:rsidP="00F147AB">
            <w:pPr>
              <w:widowControl w:val="0"/>
              <w:spacing w:after="0" w:line="240" w:lineRule="auto"/>
              <w:ind w:left="57" w:right="57"/>
              <w:jc w:val="right"/>
              <w:rPr>
                <w:rFonts w:ascii="Times New Roman" w:eastAsia="Times New Roman" w:hAnsi="Times New Roman" w:cs="Times New Roman"/>
                <w:sz w:val="24"/>
                <w:szCs w:val="24"/>
                <w:lang w:val="en-US" w:eastAsia="ru-RU"/>
              </w:rPr>
            </w:pPr>
            <w:r w:rsidRPr="00A171F7">
              <w:rPr>
                <w:rFonts w:ascii="Times New Roman" w:eastAsia="Times New Roman" w:hAnsi="Times New Roman" w:cs="Times New Roman"/>
                <w:color w:val="000000"/>
                <w:sz w:val="24"/>
                <w:szCs w:val="24"/>
                <w:lang w:val="en-US"/>
              </w:rPr>
              <w:t>0,8378</w:t>
            </w:r>
          </w:p>
        </w:tc>
      </w:tr>
    </w:tbl>
    <w:p w:rsid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p>
    <w:p w:rsidR="00A171F7" w:rsidRP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Таким образом, бюджетный механизм используется крайне ограниченно в вопросе стимулирования экономического роста, вносит самый малый вклад в темп рост, хотя величина в структуре ВВП госрасходов превышает долю чистого экспорта, вклад которого в 2018 году существенно выше (более чем в 2,5 раза). Если определять смешанную модель по двум компо</w:t>
      </w:r>
      <w:r w:rsidRPr="00A171F7">
        <w:rPr>
          <w:rFonts w:ascii="Times New Roman" w:eastAsia="Arial Unicode MS" w:hAnsi="Times New Roman" w:cs="Times New Roman"/>
          <w:color w:val="000000"/>
          <w:sz w:val="28"/>
          <w:szCs w:val="28"/>
          <w:lang w:eastAsia="ru-RU" w:bidi="ru-RU"/>
        </w:rPr>
        <w:softHyphen/>
        <w:t xml:space="preserve">нентам, то в 2017 году для России имеем потребительски-инвестиционную модель роста, в 2018 году потребительски-внешнеэкономическую модель роста. Конечно, подобные изменения не </w:t>
      </w:r>
      <w:r w:rsidRPr="00A171F7">
        <w:rPr>
          <w:rFonts w:ascii="Times New Roman" w:eastAsia="Arial Unicode MS" w:hAnsi="Times New Roman" w:cs="Times New Roman"/>
          <w:color w:val="000000"/>
          <w:sz w:val="28"/>
          <w:szCs w:val="28"/>
          <w:lang w:eastAsia="ru-RU" w:bidi="ru-RU"/>
        </w:rPr>
        <w:lastRenderedPageBreak/>
        <w:t>могут характеризовать рост как устойчивый, тем более, что величина самого темпа роста не высока. В 2018 году темп роста российской экономики выходит на отметку в 2% и даже выше. Это связывается с интенсификацией роста финансовых операций, оптовой и розничной торговли (видимо, за счёт оптовой составляющей, так как снижение реальных располагаемых доходов в течение пяти лет сказывает на совокупном спросе и снижении потребления), а также добычей полезных ископаемых и строительством. Тем самым, экономический рост во многом становится фиктивным ростом, происходящим за счёт трансакционных видов деятельности и сырьевой части экономики. В строительстве рост связан ос спецификой учёта и мог бы быть весьма скромным в противном случае (такой же позиции придерживаются отдельные аналитики ЦБ РФ).</w:t>
      </w:r>
    </w:p>
    <w:p w:rsidR="00A171F7" w:rsidRP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 xml:space="preserve">Таким образом, в России наблюдается возвратное движение к прежней модели экономического роста. Никаких структурных изменений, модификации факторной основы роста не наблюдается, хотя нужно отметить, что в стагнационные годы и кризисный 2015 год помимо инвестиционного кризиса, происходил кризис потребления, что явилось следствием политики подавления инфляции (рост бедности, сокращение бюджетных расходов, увеличение пенсионного возраста, повышение налогов и т.д.). Рисунок </w:t>
      </w:r>
      <w:r w:rsidR="00AB3862">
        <w:rPr>
          <w:rFonts w:ascii="Times New Roman" w:eastAsia="Arial Unicode MS" w:hAnsi="Times New Roman" w:cs="Times New Roman"/>
          <w:color w:val="000000"/>
          <w:sz w:val="28"/>
          <w:szCs w:val="28"/>
          <w:lang w:eastAsia="ru-RU" w:bidi="ru-RU"/>
        </w:rPr>
        <w:t>7</w:t>
      </w:r>
      <w:r w:rsidRPr="00A171F7">
        <w:rPr>
          <w:rFonts w:ascii="Times New Roman" w:eastAsia="Arial Unicode MS" w:hAnsi="Times New Roman" w:cs="Times New Roman"/>
          <w:color w:val="000000"/>
          <w:sz w:val="28"/>
          <w:szCs w:val="28"/>
          <w:lang w:eastAsia="ru-RU" w:bidi="ru-RU"/>
        </w:rPr>
        <w:t xml:space="preserve"> довольно чётко отражает наличие названных двух кризисов </w:t>
      </w:r>
      <w:r>
        <w:rPr>
          <w:rFonts w:ascii="Times New Roman" w:eastAsia="Arial Unicode MS" w:hAnsi="Times New Roman" w:cs="Times New Roman"/>
          <w:color w:val="000000"/>
          <w:sz w:val="28"/>
          <w:szCs w:val="28"/>
          <w:lang w:eastAsia="ru-RU" w:bidi="ru-RU"/>
        </w:rPr>
        <w:t>‒</w:t>
      </w:r>
      <w:r w:rsidRPr="00A171F7">
        <w:rPr>
          <w:rFonts w:ascii="Times New Roman" w:eastAsia="Arial Unicode MS" w:hAnsi="Times New Roman" w:cs="Times New Roman"/>
          <w:color w:val="000000"/>
          <w:sz w:val="28"/>
          <w:szCs w:val="28"/>
          <w:lang w:eastAsia="ru-RU" w:bidi="ru-RU"/>
        </w:rPr>
        <w:t xml:space="preserve"> инвестиционного (отрицательный вклад инвестиционных расходов в темп роста 2013-2016 гг.) и потребительского (снижение доли валового потребления и его вклада в темп роста с 2014 по 2018 год относительно 2012-2013 гг.).</w:t>
      </w:r>
    </w:p>
    <w:p w:rsidR="00A171F7" w:rsidRP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 xml:space="preserve">В связи с такими изменениями явно выраженная потребительская модель роста трансформируется в потребительски-инвестиционную, затем в потребительски-внешнеэкономическую. Причём это происходит в условиях ужесточения санкций, экспортных трудностей, при проведении политики замещения импорта, что и резко увеличивает вклад в темп чистого экспорта в </w:t>
      </w:r>
      <w:r w:rsidRPr="00A171F7">
        <w:rPr>
          <w:rFonts w:ascii="Times New Roman" w:eastAsia="Arial Unicode MS" w:hAnsi="Times New Roman" w:cs="Times New Roman"/>
          <w:color w:val="000000"/>
          <w:sz w:val="28"/>
          <w:szCs w:val="28"/>
          <w:lang w:eastAsia="ru-RU" w:bidi="ru-RU"/>
        </w:rPr>
        <w:lastRenderedPageBreak/>
        <w:t>2018 году. Одновременно снижаются реальные располагаемые доходы граждан, что понижает вклад потребления и его долю в ВВП.</w:t>
      </w:r>
    </w:p>
    <w:p w:rsid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 xml:space="preserve">Секторальная структура экономической динамики России такова, что трансакционный сектор обеспечивает наибольший вклад в темп роста, затем идёт обрабатывающий и сырьевой сектор (рисунок </w:t>
      </w:r>
      <w:r w:rsidR="00AB3862">
        <w:rPr>
          <w:rFonts w:ascii="Times New Roman" w:eastAsia="Arial Unicode MS" w:hAnsi="Times New Roman" w:cs="Times New Roman"/>
          <w:color w:val="000000"/>
          <w:sz w:val="28"/>
          <w:szCs w:val="28"/>
          <w:lang w:eastAsia="ru-RU" w:bidi="ru-RU"/>
        </w:rPr>
        <w:t>8</w:t>
      </w:r>
      <w:r w:rsidRPr="00A171F7">
        <w:rPr>
          <w:rFonts w:ascii="Times New Roman" w:eastAsia="Arial Unicode MS" w:hAnsi="Times New Roman" w:cs="Times New Roman"/>
          <w:color w:val="000000"/>
          <w:sz w:val="28"/>
          <w:szCs w:val="28"/>
          <w:lang w:eastAsia="ru-RU" w:bidi="ru-RU"/>
        </w:rPr>
        <w:t>).</w:t>
      </w:r>
    </w:p>
    <w:p w:rsidR="00A171F7" w:rsidRDefault="00A171F7" w:rsidP="00F147AB">
      <w:pPr>
        <w:widowControl w:val="0"/>
        <w:tabs>
          <w:tab w:val="left" w:pos="0"/>
        </w:tabs>
        <w:spacing w:after="0" w:line="360" w:lineRule="auto"/>
        <w:ind w:right="20"/>
        <w:jc w:val="center"/>
        <w:rPr>
          <w:rFonts w:ascii="Times New Roman" w:eastAsia="Arial Unicode MS" w:hAnsi="Times New Roman" w:cs="Times New Roman"/>
          <w:color w:val="000000"/>
          <w:sz w:val="28"/>
          <w:szCs w:val="28"/>
          <w:lang w:eastAsia="ru-RU" w:bidi="ru-RU"/>
        </w:rPr>
      </w:pPr>
      <w:r>
        <w:rPr>
          <w:noProof/>
          <w:lang w:eastAsia="ru-RU"/>
        </w:rPr>
        <w:drawing>
          <wp:inline distT="0" distB="0" distL="0" distR="0" wp14:anchorId="4F6A7350" wp14:editId="41D6ADF0">
            <wp:extent cx="5583534" cy="275056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87735" cy="2752632"/>
                    </a:xfrm>
                    <a:prstGeom prst="rect">
                      <a:avLst/>
                    </a:prstGeom>
                  </pic:spPr>
                </pic:pic>
              </a:graphicData>
            </a:graphic>
          </wp:inline>
        </w:drawing>
      </w:r>
    </w:p>
    <w:p w:rsidR="00A171F7" w:rsidRPr="00A171F7" w:rsidRDefault="00A171F7" w:rsidP="00F147AB">
      <w:pPr>
        <w:widowControl w:val="0"/>
        <w:tabs>
          <w:tab w:val="left" w:pos="0"/>
        </w:tabs>
        <w:spacing w:after="0" w:line="360" w:lineRule="auto"/>
        <w:ind w:right="20"/>
        <w:jc w:val="center"/>
        <w:rPr>
          <w:rFonts w:ascii="Times New Roman" w:eastAsia="Arial Unicode MS" w:hAnsi="Times New Roman" w:cs="Times New Roman"/>
          <w:color w:val="000000"/>
          <w:sz w:val="28"/>
          <w:szCs w:val="28"/>
          <w:lang w:eastAsia="ru-RU" w:bidi="ru-RU"/>
        </w:rPr>
      </w:pPr>
      <w:r w:rsidRPr="00A171F7">
        <w:rPr>
          <w:rFonts w:ascii="Times New Roman" w:eastAsia="ArialMT" w:hAnsi="Times New Roman" w:cs="Times New Roman"/>
          <w:sz w:val="28"/>
          <w:szCs w:val="28"/>
        </w:rPr>
        <w:t>Рис</w:t>
      </w:r>
      <w:r w:rsidR="007E4780">
        <w:rPr>
          <w:rFonts w:ascii="Times New Roman" w:eastAsia="ArialMT" w:hAnsi="Times New Roman" w:cs="Times New Roman"/>
          <w:sz w:val="28"/>
          <w:szCs w:val="28"/>
        </w:rPr>
        <w:t>унок</w:t>
      </w:r>
      <w:r w:rsidRPr="00A171F7">
        <w:rPr>
          <w:rFonts w:ascii="Times New Roman" w:eastAsia="ArialMT" w:hAnsi="Times New Roman" w:cs="Times New Roman"/>
          <w:sz w:val="28"/>
          <w:szCs w:val="28"/>
        </w:rPr>
        <w:t xml:space="preserve"> </w:t>
      </w:r>
      <w:r w:rsidR="00AB3862">
        <w:rPr>
          <w:rFonts w:ascii="Times New Roman" w:eastAsia="ArialMT" w:hAnsi="Times New Roman" w:cs="Times New Roman"/>
          <w:sz w:val="28"/>
          <w:szCs w:val="28"/>
        </w:rPr>
        <w:t>8</w:t>
      </w:r>
      <w:r w:rsidR="007E4780">
        <w:rPr>
          <w:rFonts w:ascii="Times New Roman" w:eastAsia="ArialMT" w:hAnsi="Times New Roman" w:cs="Times New Roman"/>
          <w:sz w:val="28"/>
          <w:szCs w:val="28"/>
        </w:rPr>
        <w:t xml:space="preserve"> –</w:t>
      </w:r>
      <w:r w:rsidRPr="00A171F7">
        <w:rPr>
          <w:rFonts w:ascii="Times New Roman" w:eastAsia="ArialMT" w:hAnsi="Times New Roman" w:cs="Times New Roman"/>
          <w:sz w:val="28"/>
          <w:szCs w:val="28"/>
        </w:rPr>
        <w:t xml:space="preserve"> </w:t>
      </w:r>
      <w:r w:rsidRPr="00A171F7">
        <w:rPr>
          <w:rFonts w:ascii="Times New Roman" w:eastAsia="ArialMT" w:hAnsi="Times New Roman" w:cs="Times New Roman"/>
          <w:bCs/>
          <w:sz w:val="28"/>
          <w:szCs w:val="28"/>
        </w:rPr>
        <w:t>Вклад секторов (трансакционного, сырьевого и</w:t>
      </w:r>
      <w:r w:rsidR="007E4780">
        <w:rPr>
          <w:rFonts w:ascii="Times New Roman" w:eastAsia="ArialMT" w:hAnsi="Times New Roman" w:cs="Times New Roman"/>
          <w:bCs/>
          <w:sz w:val="28"/>
          <w:szCs w:val="28"/>
        </w:rPr>
        <w:t xml:space="preserve"> </w:t>
      </w:r>
      <w:r w:rsidRPr="00A171F7">
        <w:rPr>
          <w:rFonts w:ascii="Times New Roman" w:eastAsia="ArialMT" w:hAnsi="Times New Roman" w:cs="Times New Roman"/>
          <w:bCs/>
          <w:sz w:val="28"/>
          <w:szCs w:val="28"/>
        </w:rPr>
        <w:t>обрабатывающего) в темп роста экономики РФ, 2004-2018 гг.</w:t>
      </w:r>
      <w:r w:rsidR="00386E88">
        <w:rPr>
          <w:rStyle w:val="a6"/>
          <w:rFonts w:ascii="Times New Roman" w:eastAsia="ArialMT" w:hAnsi="Times New Roman" w:cs="Times New Roman"/>
          <w:bCs/>
          <w:sz w:val="28"/>
          <w:szCs w:val="28"/>
        </w:rPr>
        <w:footnoteReference w:id="16"/>
      </w:r>
    </w:p>
    <w:p w:rsidR="00A171F7" w:rsidRP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Кризисы 2009 и 2014-2016 гг. в секторальном разрезе отличаются довольно сильно. Так, в 2009 году отрицательный вклад обрабатывающего сектора превышал трансакционный сектор, а в 2015-2016 гг., противостоял отрицательному вкладу трансакционного сектора, который превышал отрицательный вклад обрабатывающего сектора, только сырьевой сектор, имеющий по</w:t>
      </w:r>
      <w:r w:rsidRPr="00A171F7">
        <w:rPr>
          <w:rFonts w:ascii="Times New Roman" w:eastAsia="Arial Unicode MS" w:hAnsi="Times New Roman" w:cs="Times New Roman"/>
          <w:color w:val="000000"/>
          <w:sz w:val="28"/>
          <w:szCs w:val="28"/>
          <w:lang w:eastAsia="ru-RU" w:bidi="ru-RU"/>
        </w:rPr>
        <w:softHyphen/>
        <w:t xml:space="preserve">ложительный вклад в темп роста. В 2017 году вклад трансакционного сектора опять выходит на первое место. Это и есть возвращение модели роста. Однако, во многих странах трансакционный сектор детерминирует динамику, внося наибольший вклад в темп роста. Однако, при этом вклад обрабатывающего сектора может быть сопоставим с трансакционным сектором, причём технологический уровень обрабатывающего сектора довольно высокий. Это отличает структуру роста </w:t>
      </w:r>
      <w:r w:rsidRPr="00A171F7">
        <w:rPr>
          <w:rFonts w:ascii="Times New Roman" w:eastAsia="Arial Unicode MS" w:hAnsi="Times New Roman" w:cs="Times New Roman"/>
          <w:color w:val="000000"/>
          <w:sz w:val="28"/>
          <w:szCs w:val="28"/>
          <w:lang w:eastAsia="ru-RU" w:bidi="ru-RU"/>
        </w:rPr>
        <w:lastRenderedPageBreak/>
        <w:t>развитых стран, скажем, Германии от России. Отсюда вытекает и постановка задачи «технологической индустриализации».</w:t>
      </w:r>
    </w:p>
    <w:p w:rsidR="00ED5F1F" w:rsidRDefault="00ED5F1F" w:rsidP="00F147AB">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r w:rsidRPr="008D784C">
        <w:rPr>
          <w:rFonts w:ascii="Times New Roman" w:eastAsia="Arial Unicode MS" w:hAnsi="Times New Roman" w:cs="Times New Roman"/>
          <w:color w:val="000000"/>
          <w:sz w:val="28"/>
          <w:szCs w:val="28"/>
          <w:lang w:eastAsia="ru-RU" w:bidi="ru-RU"/>
        </w:rPr>
        <w:t xml:space="preserve">Инвестиции в основной капитал РФ представлены </w:t>
      </w:r>
      <w:r>
        <w:rPr>
          <w:rFonts w:ascii="Times New Roman" w:eastAsia="Arial Unicode MS" w:hAnsi="Times New Roman" w:cs="Times New Roman"/>
          <w:color w:val="000000"/>
          <w:sz w:val="28"/>
          <w:szCs w:val="28"/>
          <w:lang w:eastAsia="ru-RU" w:bidi="ru-RU"/>
        </w:rPr>
        <w:t xml:space="preserve">на рис. </w:t>
      </w:r>
      <w:r w:rsidR="00AB3862">
        <w:rPr>
          <w:rFonts w:ascii="Times New Roman" w:eastAsia="Arial Unicode MS" w:hAnsi="Times New Roman" w:cs="Times New Roman"/>
          <w:color w:val="000000"/>
          <w:sz w:val="28"/>
          <w:szCs w:val="28"/>
          <w:lang w:eastAsia="ru-RU" w:bidi="ru-RU"/>
        </w:rPr>
        <w:t>9</w:t>
      </w:r>
      <w:r>
        <w:rPr>
          <w:rFonts w:ascii="Times New Roman" w:eastAsia="Arial Unicode MS" w:hAnsi="Times New Roman" w:cs="Times New Roman"/>
          <w:color w:val="000000"/>
          <w:sz w:val="28"/>
          <w:szCs w:val="28"/>
          <w:lang w:eastAsia="ru-RU" w:bidi="ru-RU"/>
        </w:rPr>
        <w:t>.</w:t>
      </w:r>
    </w:p>
    <w:p w:rsidR="00ED5F1F" w:rsidRDefault="00ED5F1F" w:rsidP="00F147AB">
      <w:pPr>
        <w:widowControl w:val="0"/>
        <w:spacing w:after="0" w:line="360" w:lineRule="auto"/>
        <w:jc w:val="center"/>
        <w:rPr>
          <w:rFonts w:ascii="Times New Roman" w:eastAsia="Arial Unicode MS" w:hAnsi="Times New Roman" w:cs="Times New Roman"/>
          <w:noProof/>
          <w:color w:val="000000"/>
          <w:sz w:val="28"/>
          <w:szCs w:val="28"/>
          <w:lang w:eastAsia="ru-RU"/>
        </w:rPr>
      </w:pPr>
      <w:r>
        <w:rPr>
          <w:rFonts w:ascii="Times New Roman" w:eastAsia="Arial Unicode MS" w:hAnsi="Times New Roman" w:cs="Times New Roman"/>
          <w:noProof/>
          <w:color w:val="000000"/>
          <w:sz w:val="28"/>
          <w:szCs w:val="28"/>
          <w:lang w:eastAsia="ru-RU"/>
        </w:rPr>
        <w:drawing>
          <wp:inline distT="0" distB="0" distL="0" distR="0" wp14:anchorId="63DB9CEA" wp14:editId="7B1F96D8">
            <wp:extent cx="5600700" cy="287655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5F1F" w:rsidRDefault="00ED5F1F" w:rsidP="00F147AB">
      <w:pPr>
        <w:widowControl w:val="0"/>
        <w:spacing w:after="0" w:line="36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Рис</w:t>
      </w:r>
      <w:r w:rsidR="007E4780">
        <w:rPr>
          <w:rFonts w:ascii="Times New Roman" w:eastAsia="Arial Unicode MS" w:hAnsi="Times New Roman" w:cs="Times New Roman"/>
          <w:color w:val="000000"/>
          <w:sz w:val="28"/>
          <w:szCs w:val="28"/>
          <w:lang w:eastAsia="ru-RU" w:bidi="ru-RU"/>
        </w:rPr>
        <w:t>унок</w:t>
      </w:r>
      <w:r>
        <w:rPr>
          <w:rFonts w:ascii="Times New Roman" w:eastAsia="Arial Unicode MS" w:hAnsi="Times New Roman" w:cs="Times New Roman"/>
          <w:color w:val="000000"/>
          <w:sz w:val="28"/>
          <w:szCs w:val="28"/>
          <w:lang w:eastAsia="ru-RU" w:bidi="ru-RU"/>
        </w:rPr>
        <w:t xml:space="preserve"> </w:t>
      </w:r>
      <w:r w:rsidR="00AB3862">
        <w:rPr>
          <w:rFonts w:ascii="Times New Roman" w:eastAsia="Arial Unicode MS" w:hAnsi="Times New Roman" w:cs="Times New Roman"/>
          <w:color w:val="000000"/>
          <w:sz w:val="28"/>
          <w:szCs w:val="28"/>
          <w:lang w:eastAsia="ru-RU" w:bidi="ru-RU"/>
        </w:rPr>
        <w:t>9</w:t>
      </w:r>
      <w:r w:rsidR="007E4780">
        <w:rPr>
          <w:rFonts w:ascii="Times New Roman" w:eastAsia="Arial Unicode MS" w:hAnsi="Times New Roman" w:cs="Times New Roman"/>
          <w:color w:val="000000"/>
          <w:sz w:val="28"/>
          <w:szCs w:val="28"/>
          <w:lang w:eastAsia="ru-RU" w:bidi="ru-RU"/>
        </w:rPr>
        <w:t xml:space="preserve"> –</w:t>
      </w:r>
      <w:r>
        <w:rPr>
          <w:rFonts w:ascii="Times New Roman" w:eastAsia="Arial Unicode MS" w:hAnsi="Times New Roman" w:cs="Times New Roman"/>
          <w:color w:val="000000"/>
          <w:sz w:val="28"/>
          <w:szCs w:val="28"/>
          <w:lang w:eastAsia="ru-RU" w:bidi="ru-RU"/>
        </w:rPr>
        <w:t xml:space="preserve"> </w:t>
      </w:r>
      <w:r w:rsidRPr="008D784C">
        <w:rPr>
          <w:rFonts w:ascii="Times New Roman" w:eastAsia="Arial Unicode MS" w:hAnsi="Times New Roman" w:cs="Times New Roman"/>
          <w:color w:val="000000"/>
          <w:sz w:val="28"/>
          <w:szCs w:val="28"/>
          <w:lang w:eastAsia="ru-RU" w:bidi="ru-RU"/>
        </w:rPr>
        <w:t>Инвестиции в основной капитал России, мл</w:t>
      </w:r>
      <w:r>
        <w:rPr>
          <w:rFonts w:ascii="Times New Roman" w:eastAsia="Arial Unicode MS" w:hAnsi="Times New Roman" w:cs="Times New Roman"/>
          <w:color w:val="000000"/>
          <w:sz w:val="28"/>
          <w:szCs w:val="28"/>
          <w:lang w:eastAsia="ru-RU" w:bidi="ru-RU"/>
        </w:rPr>
        <w:t>н.</w:t>
      </w:r>
      <w:r w:rsidRPr="008D784C">
        <w:rPr>
          <w:rFonts w:ascii="Times New Roman" w:eastAsia="Arial Unicode MS" w:hAnsi="Times New Roman" w:cs="Times New Roman"/>
          <w:color w:val="000000"/>
          <w:sz w:val="28"/>
          <w:szCs w:val="28"/>
          <w:lang w:eastAsia="ru-RU" w:bidi="ru-RU"/>
        </w:rPr>
        <w:t xml:space="preserve"> руб., </w:t>
      </w:r>
    </w:p>
    <w:p w:rsidR="00ED5F1F" w:rsidRDefault="00ED5F1F" w:rsidP="00F147AB">
      <w:pPr>
        <w:widowControl w:val="0"/>
        <w:spacing w:after="0" w:line="360" w:lineRule="auto"/>
        <w:jc w:val="center"/>
        <w:rPr>
          <w:rFonts w:ascii="Times New Roman" w:eastAsia="Arial Unicode MS" w:hAnsi="Times New Roman" w:cs="Times New Roman"/>
          <w:color w:val="000000"/>
          <w:sz w:val="28"/>
          <w:szCs w:val="28"/>
          <w:lang w:eastAsia="ru-RU" w:bidi="ru-RU"/>
        </w:rPr>
      </w:pPr>
      <w:r w:rsidRPr="008D784C">
        <w:rPr>
          <w:rFonts w:ascii="Times New Roman" w:eastAsia="Arial Unicode MS" w:hAnsi="Times New Roman" w:cs="Times New Roman"/>
          <w:color w:val="000000"/>
          <w:sz w:val="28"/>
          <w:szCs w:val="28"/>
          <w:lang w:eastAsia="ru-RU" w:bidi="ru-RU"/>
        </w:rPr>
        <w:t>200</w:t>
      </w:r>
      <w:r>
        <w:rPr>
          <w:rFonts w:ascii="Times New Roman" w:eastAsia="Arial Unicode MS" w:hAnsi="Times New Roman" w:cs="Times New Roman"/>
          <w:color w:val="000000"/>
          <w:sz w:val="28"/>
          <w:szCs w:val="28"/>
          <w:lang w:eastAsia="ru-RU" w:bidi="ru-RU"/>
        </w:rPr>
        <w:t>7-</w:t>
      </w:r>
      <w:r w:rsidRPr="008D784C">
        <w:rPr>
          <w:rFonts w:ascii="Times New Roman" w:eastAsia="Arial Unicode MS" w:hAnsi="Times New Roman" w:cs="Times New Roman"/>
          <w:color w:val="000000"/>
          <w:sz w:val="28"/>
          <w:szCs w:val="28"/>
          <w:lang w:eastAsia="ru-RU" w:bidi="ru-RU"/>
        </w:rPr>
        <w:t>201</w:t>
      </w:r>
      <w:r w:rsidR="00A53A7E">
        <w:rPr>
          <w:rFonts w:ascii="Times New Roman" w:eastAsia="Arial Unicode MS" w:hAnsi="Times New Roman" w:cs="Times New Roman"/>
          <w:color w:val="000000"/>
          <w:sz w:val="28"/>
          <w:szCs w:val="28"/>
          <w:lang w:eastAsia="ru-RU" w:bidi="ru-RU"/>
        </w:rPr>
        <w:t>8</w:t>
      </w:r>
      <w:r w:rsidRPr="008D784C">
        <w:rPr>
          <w:rFonts w:ascii="Times New Roman" w:eastAsia="Arial Unicode MS" w:hAnsi="Times New Roman" w:cs="Times New Roman"/>
          <w:color w:val="000000"/>
          <w:sz w:val="28"/>
          <w:szCs w:val="28"/>
          <w:lang w:eastAsia="ru-RU" w:bidi="ru-RU"/>
        </w:rPr>
        <w:t xml:space="preserve"> гг.</w:t>
      </w:r>
      <w:r w:rsidR="0011593B">
        <w:rPr>
          <w:rStyle w:val="a6"/>
          <w:rFonts w:ascii="Times New Roman" w:eastAsia="Arial Unicode MS" w:hAnsi="Times New Roman" w:cs="Times New Roman"/>
          <w:color w:val="000000"/>
          <w:sz w:val="28"/>
          <w:szCs w:val="28"/>
          <w:lang w:eastAsia="ru-RU" w:bidi="ru-RU"/>
        </w:rPr>
        <w:footnoteReference w:id="17"/>
      </w:r>
      <w:r>
        <w:rPr>
          <w:rFonts w:ascii="Times New Roman" w:eastAsia="Arial Unicode MS" w:hAnsi="Times New Roman" w:cs="Times New Roman"/>
          <w:color w:val="000000"/>
          <w:sz w:val="28"/>
          <w:szCs w:val="28"/>
          <w:lang w:eastAsia="ru-RU" w:bidi="ru-RU"/>
        </w:rPr>
        <w:t xml:space="preserve"> </w:t>
      </w:r>
    </w:p>
    <w:p w:rsidR="00A91F45" w:rsidRDefault="00A91F45" w:rsidP="00F147AB">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r w:rsidRPr="008D784C">
        <w:rPr>
          <w:rFonts w:ascii="Times New Roman" w:eastAsia="Arial Unicode MS" w:hAnsi="Times New Roman" w:cs="Times New Roman"/>
          <w:color w:val="000000"/>
          <w:sz w:val="28"/>
          <w:szCs w:val="28"/>
          <w:lang w:eastAsia="ru-RU" w:bidi="ru-RU"/>
        </w:rPr>
        <w:t>Направление изменения инвестиций</w:t>
      </w:r>
      <w:r>
        <w:rPr>
          <w:rFonts w:ascii="Times New Roman" w:eastAsia="Arial Unicode MS" w:hAnsi="Times New Roman" w:cs="Times New Roman"/>
          <w:color w:val="000000"/>
          <w:sz w:val="28"/>
          <w:szCs w:val="28"/>
          <w:lang w:eastAsia="ru-RU" w:bidi="ru-RU"/>
        </w:rPr>
        <w:t xml:space="preserve"> </w:t>
      </w:r>
      <w:r w:rsidRPr="008D784C">
        <w:rPr>
          <w:rFonts w:ascii="Times New Roman" w:eastAsia="Arial Unicode MS" w:hAnsi="Times New Roman" w:cs="Times New Roman"/>
          <w:color w:val="000000"/>
          <w:sz w:val="28"/>
          <w:szCs w:val="28"/>
          <w:lang w:eastAsia="ru-RU" w:bidi="ru-RU"/>
        </w:rPr>
        <w:t>и общего объема ВВП совпадает, но темпы роста инвестиций отстают</w:t>
      </w:r>
      <w:r>
        <w:rPr>
          <w:rFonts w:ascii="Times New Roman" w:eastAsia="Arial Unicode MS" w:hAnsi="Times New Roman" w:cs="Times New Roman"/>
          <w:color w:val="000000"/>
          <w:sz w:val="28"/>
          <w:szCs w:val="28"/>
          <w:lang w:eastAsia="ru-RU" w:bidi="ru-RU"/>
        </w:rPr>
        <w:t xml:space="preserve"> </w:t>
      </w:r>
      <w:r w:rsidRPr="008D784C">
        <w:rPr>
          <w:rFonts w:ascii="Times New Roman" w:eastAsia="Arial Unicode MS" w:hAnsi="Times New Roman" w:cs="Times New Roman"/>
          <w:color w:val="000000"/>
          <w:sz w:val="28"/>
          <w:szCs w:val="28"/>
          <w:lang w:eastAsia="ru-RU" w:bidi="ru-RU"/>
        </w:rPr>
        <w:t xml:space="preserve">от темпов роста национального продукта. </w:t>
      </w:r>
      <w:r>
        <w:rPr>
          <w:rFonts w:ascii="Times New Roman" w:eastAsia="Arial Unicode MS" w:hAnsi="Times New Roman" w:cs="Times New Roman"/>
          <w:color w:val="000000"/>
          <w:sz w:val="28"/>
          <w:szCs w:val="28"/>
          <w:lang w:eastAsia="ru-RU" w:bidi="ru-RU"/>
        </w:rPr>
        <w:t>Данное</w:t>
      </w:r>
      <w:r w:rsidRPr="008D784C">
        <w:rPr>
          <w:rFonts w:ascii="Times New Roman" w:eastAsia="Arial Unicode MS" w:hAnsi="Times New Roman" w:cs="Times New Roman"/>
          <w:color w:val="000000"/>
          <w:sz w:val="28"/>
          <w:szCs w:val="28"/>
          <w:lang w:eastAsia="ru-RU" w:bidi="ru-RU"/>
        </w:rPr>
        <w:t xml:space="preserve"> соотношение темпов роста может свидетельствовать о повышении</w:t>
      </w:r>
      <w:r>
        <w:rPr>
          <w:rFonts w:ascii="Times New Roman" w:eastAsia="Arial Unicode MS" w:hAnsi="Times New Roman" w:cs="Times New Roman"/>
          <w:color w:val="000000"/>
          <w:sz w:val="28"/>
          <w:szCs w:val="28"/>
          <w:lang w:eastAsia="ru-RU" w:bidi="ru-RU"/>
        </w:rPr>
        <w:t xml:space="preserve"> </w:t>
      </w:r>
      <w:r w:rsidRPr="008D784C">
        <w:rPr>
          <w:rFonts w:ascii="Times New Roman" w:eastAsia="Arial Unicode MS" w:hAnsi="Times New Roman" w:cs="Times New Roman"/>
          <w:color w:val="000000"/>
          <w:sz w:val="28"/>
          <w:szCs w:val="28"/>
          <w:lang w:eastAsia="ru-RU" w:bidi="ru-RU"/>
        </w:rPr>
        <w:t>эффективности капитальных вложений</w:t>
      </w:r>
      <w:r>
        <w:rPr>
          <w:rFonts w:ascii="Times New Roman" w:eastAsia="Arial Unicode MS" w:hAnsi="Times New Roman" w:cs="Times New Roman"/>
          <w:color w:val="000000"/>
          <w:sz w:val="28"/>
          <w:szCs w:val="28"/>
          <w:lang w:eastAsia="ru-RU" w:bidi="ru-RU"/>
        </w:rPr>
        <w:t>, н</w:t>
      </w:r>
      <w:r w:rsidRPr="008D784C">
        <w:rPr>
          <w:rFonts w:ascii="Times New Roman" w:eastAsia="Arial Unicode MS" w:hAnsi="Times New Roman" w:cs="Times New Roman"/>
          <w:color w:val="000000"/>
          <w:sz w:val="28"/>
          <w:szCs w:val="28"/>
          <w:lang w:eastAsia="ru-RU" w:bidi="ru-RU"/>
        </w:rPr>
        <w:t>о если исключить фактор инфляции, то вложения в реальные инвестиции снизились</w:t>
      </w:r>
      <w:r>
        <w:rPr>
          <w:rFonts w:ascii="Times New Roman" w:eastAsia="Arial Unicode MS" w:hAnsi="Times New Roman" w:cs="Times New Roman"/>
          <w:color w:val="000000"/>
          <w:sz w:val="28"/>
          <w:szCs w:val="28"/>
          <w:lang w:eastAsia="ru-RU" w:bidi="ru-RU"/>
        </w:rPr>
        <w:t>.</w:t>
      </w:r>
      <w:r w:rsidRPr="008D784C">
        <w:rPr>
          <w:rFonts w:ascii="Times New Roman" w:eastAsia="Arial Unicode MS" w:hAnsi="Times New Roman" w:cs="Times New Roman"/>
          <w:color w:val="000000"/>
          <w:sz w:val="28"/>
          <w:szCs w:val="28"/>
          <w:lang w:eastAsia="ru-RU" w:bidi="ru-RU"/>
        </w:rPr>
        <w:t xml:space="preserve"> </w:t>
      </w:r>
    </w:p>
    <w:p w:rsidR="00A171F7" w:rsidRDefault="00A171F7" w:rsidP="00F147AB">
      <w:pPr>
        <w:widowControl w:val="0"/>
        <w:tabs>
          <w:tab w:val="left" w:pos="0"/>
        </w:tabs>
        <w:spacing w:after="0" w:line="360" w:lineRule="auto"/>
        <w:ind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 xml:space="preserve">Инвестиции в основной капитала в ценах 2004 года наибольшие в трансакционном секторе, наименьшие </w:t>
      </w:r>
      <w:r>
        <w:rPr>
          <w:rFonts w:ascii="Times New Roman" w:eastAsia="Arial Unicode MS" w:hAnsi="Times New Roman" w:cs="Times New Roman"/>
          <w:color w:val="000000"/>
          <w:sz w:val="28"/>
          <w:szCs w:val="28"/>
          <w:lang w:eastAsia="ru-RU" w:bidi="ru-RU"/>
        </w:rPr>
        <w:t>‒</w:t>
      </w:r>
      <w:r w:rsidRPr="00A171F7">
        <w:rPr>
          <w:rFonts w:ascii="Times New Roman" w:eastAsia="Arial Unicode MS" w:hAnsi="Times New Roman" w:cs="Times New Roman"/>
          <w:color w:val="000000"/>
          <w:sz w:val="28"/>
          <w:szCs w:val="28"/>
          <w:lang w:eastAsia="ru-RU" w:bidi="ru-RU"/>
        </w:rPr>
        <w:t xml:space="preserve"> в обрабатывающем секторе (рис</w:t>
      </w:r>
      <w:r>
        <w:rPr>
          <w:rFonts w:ascii="Times New Roman" w:eastAsia="Arial Unicode MS" w:hAnsi="Times New Roman" w:cs="Times New Roman"/>
          <w:color w:val="000000"/>
          <w:sz w:val="28"/>
          <w:szCs w:val="28"/>
          <w:lang w:eastAsia="ru-RU" w:bidi="ru-RU"/>
        </w:rPr>
        <w:t>.</w:t>
      </w:r>
      <w:r w:rsidRPr="00A171F7">
        <w:rPr>
          <w:rFonts w:ascii="Times New Roman" w:eastAsia="Arial Unicode MS" w:hAnsi="Times New Roman" w:cs="Times New Roman"/>
          <w:color w:val="000000"/>
          <w:sz w:val="28"/>
          <w:szCs w:val="28"/>
          <w:lang w:eastAsia="ru-RU" w:bidi="ru-RU"/>
        </w:rPr>
        <w:t xml:space="preserve"> </w:t>
      </w:r>
      <w:r w:rsidR="00AB3862">
        <w:rPr>
          <w:rFonts w:ascii="Times New Roman" w:eastAsia="Arial Unicode MS" w:hAnsi="Times New Roman" w:cs="Times New Roman"/>
          <w:color w:val="000000"/>
          <w:sz w:val="28"/>
          <w:szCs w:val="28"/>
          <w:lang w:eastAsia="ru-RU" w:bidi="ru-RU"/>
        </w:rPr>
        <w:t>10</w:t>
      </w:r>
      <w:r w:rsidRPr="00A171F7">
        <w:rPr>
          <w:rFonts w:ascii="Times New Roman" w:eastAsia="Arial Unicode MS" w:hAnsi="Times New Roman" w:cs="Times New Roman"/>
          <w:color w:val="000000"/>
          <w:sz w:val="28"/>
          <w:szCs w:val="28"/>
          <w:lang w:eastAsia="ru-RU" w:bidi="ru-RU"/>
        </w:rPr>
        <w:t xml:space="preserve">). </w:t>
      </w:r>
    </w:p>
    <w:p w:rsidR="007E4780" w:rsidRPr="00A171F7" w:rsidRDefault="007E4780" w:rsidP="007E4780">
      <w:pPr>
        <w:widowControl w:val="0"/>
        <w:tabs>
          <w:tab w:val="left" w:pos="0"/>
        </w:tabs>
        <w:spacing w:after="0" w:line="36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С</w:t>
      </w:r>
      <w:r w:rsidRPr="00A171F7">
        <w:rPr>
          <w:rFonts w:ascii="Times New Roman" w:eastAsia="Arial Unicode MS" w:hAnsi="Times New Roman" w:cs="Times New Roman"/>
          <w:color w:val="000000"/>
          <w:sz w:val="28"/>
          <w:szCs w:val="28"/>
          <w:lang w:eastAsia="ru-RU" w:bidi="ru-RU"/>
        </w:rPr>
        <w:t>ложившаяся структура полностью определяет динамику ресурсов, идущих на развитие видов деятельности в экономике, а также вклад каждого сектора в темп экономического роста. Следовательно, чтобы вести речь о новой модели роста, причём ориентированной на долгосрочный пе</w:t>
      </w:r>
      <w:r w:rsidRPr="00A171F7">
        <w:rPr>
          <w:rFonts w:ascii="Times New Roman" w:eastAsia="Arial Unicode MS" w:hAnsi="Times New Roman" w:cs="Times New Roman"/>
          <w:color w:val="000000"/>
          <w:sz w:val="28"/>
          <w:szCs w:val="28"/>
          <w:lang w:eastAsia="ru-RU" w:bidi="ru-RU"/>
        </w:rPr>
        <w:softHyphen/>
        <w:t xml:space="preserve">риод, учитывающей необходимость обеспечения устойчивости положительного темпа роста, требуется повлиять на сложившуюся экономическую структуру, </w:t>
      </w:r>
      <w:r w:rsidRPr="00A171F7">
        <w:rPr>
          <w:rFonts w:ascii="Times New Roman" w:eastAsia="Arial Unicode MS" w:hAnsi="Times New Roman" w:cs="Times New Roman"/>
          <w:color w:val="000000"/>
          <w:sz w:val="28"/>
          <w:szCs w:val="28"/>
          <w:lang w:eastAsia="ru-RU" w:bidi="ru-RU"/>
        </w:rPr>
        <w:lastRenderedPageBreak/>
        <w:t>чтобы изменить распределение инвестиций и прибыли в экономике, трансфор</w:t>
      </w:r>
      <w:r w:rsidRPr="00A171F7">
        <w:rPr>
          <w:rFonts w:ascii="Times New Roman" w:eastAsia="Arial Unicode MS" w:hAnsi="Times New Roman" w:cs="Times New Roman"/>
          <w:color w:val="000000"/>
          <w:sz w:val="28"/>
          <w:szCs w:val="28"/>
          <w:lang w:eastAsia="ru-RU" w:bidi="ru-RU"/>
        </w:rPr>
        <w:softHyphen/>
        <w:t>мировать сложившееся под эту структуру рынки, создать новые рынки, требующие новых ресурсов для развития. Такая задача вряд ли может быть решена, если методы макроэкономической политики сводятся исключительно к подавлению инфляции как основополагающего условия экономического роста.</w:t>
      </w:r>
    </w:p>
    <w:p w:rsidR="00A171F7" w:rsidRDefault="00A171F7" w:rsidP="00F147AB">
      <w:pPr>
        <w:widowControl w:val="0"/>
        <w:tabs>
          <w:tab w:val="left" w:pos="0"/>
        </w:tabs>
        <w:spacing w:after="0" w:line="360" w:lineRule="auto"/>
        <w:jc w:val="center"/>
        <w:rPr>
          <w:rFonts w:ascii="Times New Roman" w:eastAsia="Arial Unicode MS" w:hAnsi="Times New Roman" w:cs="Times New Roman"/>
          <w:color w:val="000000"/>
          <w:sz w:val="28"/>
          <w:szCs w:val="28"/>
          <w:lang w:eastAsia="ru-RU" w:bidi="ru-RU"/>
        </w:rPr>
      </w:pPr>
      <w:r>
        <w:rPr>
          <w:noProof/>
          <w:lang w:eastAsia="ru-RU"/>
        </w:rPr>
        <w:drawing>
          <wp:inline distT="0" distB="0" distL="0" distR="0" wp14:anchorId="05EAD482" wp14:editId="1CE73241">
            <wp:extent cx="5534025" cy="20669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31069" cy="2065821"/>
                    </a:xfrm>
                    <a:prstGeom prst="rect">
                      <a:avLst/>
                    </a:prstGeom>
                  </pic:spPr>
                </pic:pic>
              </a:graphicData>
            </a:graphic>
          </wp:inline>
        </w:drawing>
      </w:r>
    </w:p>
    <w:p w:rsidR="00A171F7" w:rsidRDefault="00A171F7" w:rsidP="00F147AB">
      <w:pPr>
        <w:widowControl w:val="0"/>
        <w:tabs>
          <w:tab w:val="left" w:pos="0"/>
        </w:tabs>
        <w:spacing w:after="0" w:line="360" w:lineRule="auto"/>
        <w:jc w:val="center"/>
        <w:rPr>
          <w:rFonts w:ascii="Times New Roman" w:eastAsia="ArialMT" w:hAnsi="Times New Roman" w:cs="Times New Roman"/>
          <w:bCs/>
          <w:sz w:val="28"/>
          <w:szCs w:val="28"/>
        </w:rPr>
      </w:pPr>
      <w:r w:rsidRPr="00A171F7">
        <w:rPr>
          <w:rFonts w:ascii="Times New Roman" w:eastAsia="ArialMT" w:hAnsi="Times New Roman" w:cs="Times New Roman"/>
          <w:sz w:val="28"/>
          <w:szCs w:val="28"/>
        </w:rPr>
        <w:t>Рис</w:t>
      </w:r>
      <w:r w:rsidR="007E4780">
        <w:rPr>
          <w:rFonts w:ascii="Times New Roman" w:eastAsia="ArialMT" w:hAnsi="Times New Roman" w:cs="Times New Roman"/>
          <w:sz w:val="28"/>
          <w:szCs w:val="28"/>
        </w:rPr>
        <w:t>унок</w:t>
      </w:r>
      <w:r w:rsidRPr="00A171F7">
        <w:rPr>
          <w:rFonts w:ascii="Times New Roman" w:eastAsia="ArialMT" w:hAnsi="Times New Roman" w:cs="Times New Roman"/>
          <w:sz w:val="28"/>
          <w:szCs w:val="28"/>
        </w:rPr>
        <w:t xml:space="preserve"> </w:t>
      </w:r>
      <w:r w:rsidR="00AB3862">
        <w:rPr>
          <w:rFonts w:ascii="Times New Roman" w:eastAsia="ArialMT" w:hAnsi="Times New Roman" w:cs="Times New Roman"/>
          <w:sz w:val="28"/>
          <w:szCs w:val="28"/>
        </w:rPr>
        <w:t>10</w:t>
      </w:r>
      <w:r w:rsidR="007E4780">
        <w:rPr>
          <w:rFonts w:ascii="Times New Roman" w:eastAsia="ArialMT" w:hAnsi="Times New Roman" w:cs="Times New Roman"/>
          <w:sz w:val="28"/>
          <w:szCs w:val="28"/>
        </w:rPr>
        <w:t xml:space="preserve"> –</w:t>
      </w:r>
      <w:r w:rsidRPr="00A171F7">
        <w:rPr>
          <w:rFonts w:ascii="Times New Roman" w:eastAsia="ArialMT" w:hAnsi="Times New Roman" w:cs="Times New Roman"/>
          <w:sz w:val="28"/>
          <w:szCs w:val="28"/>
        </w:rPr>
        <w:t xml:space="preserve"> </w:t>
      </w:r>
      <w:r w:rsidRPr="00A171F7">
        <w:rPr>
          <w:rFonts w:ascii="Times New Roman" w:eastAsia="ArialMT" w:hAnsi="Times New Roman" w:cs="Times New Roman"/>
          <w:bCs/>
          <w:sz w:val="28"/>
          <w:szCs w:val="28"/>
        </w:rPr>
        <w:t>Инвестиции в основной капитал в секторах экономики РФ,</w:t>
      </w:r>
      <w:r w:rsidR="00A91F45">
        <w:rPr>
          <w:rFonts w:ascii="Times New Roman" w:eastAsia="ArialMT" w:hAnsi="Times New Roman" w:cs="Times New Roman"/>
          <w:bCs/>
          <w:sz w:val="28"/>
          <w:szCs w:val="28"/>
        </w:rPr>
        <w:t xml:space="preserve">            </w:t>
      </w:r>
      <w:r w:rsidRPr="00A171F7">
        <w:rPr>
          <w:rFonts w:ascii="Times New Roman" w:eastAsia="ArialMT" w:hAnsi="Times New Roman" w:cs="Times New Roman"/>
          <w:bCs/>
          <w:sz w:val="28"/>
          <w:szCs w:val="28"/>
        </w:rPr>
        <w:t>2005-2017</w:t>
      </w:r>
      <w:r>
        <w:rPr>
          <w:rFonts w:ascii="Times New Roman" w:eastAsia="ArialMT" w:hAnsi="Times New Roman" w:cs="Times New Roman"/>
          <w:bCs/>
          <w:sz w:val="28"/>
          <w:szCs w:val="28"/>
        </w:rPr>
        <w:t xml:space="preserve"> </w:t>
      </w:r>
      <w:r w:rsidRPr="00A171F7">
        <w:rPr>
          <w:rFonts w:ascii="Times New Roman" w:eastAsia="ArialMT" w:hAnsi="Times New Roman" w:cs="Times New Roman"/>
          <w:bCs/>
          <w:sz w:val="28"/>
          <w:szCs w:val="28"/>
        </w:rPr>
        <w:t>гг.</w:t>
      </w:r>
      <w:r w:rsidR="00A91F45">
        <w:rPr>
          <w:rStyle w:val="a6"/>
          <w:rFonts w:ascii="Times New Roman" w:eastAsia="ArialMT" w:hAnsi="Times New Roman" w:cs="Times New Roman"/>
          <w:bCs/>
          <w:sz w:val="28"/>
          <w:szCs w:val="28"/>
        </w:rPr>
        <w:footnoteReference w:id="18"/>
      </w:r>
    </w:p>
    <w:p w:rsidR="00ED5F1F" w:rsidRDefault="00ED5F1F" w:rsidP="00F147AB">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r w:rsidRPr="00A376E5">
        <w:rPr>
          <w:rFonts w:ascii="Times New Roman" w:eastAsia="Arial Unicode MS" w:hAnsi="Times New Roman" w:cs="Times New Roman"/>
          <w:color w:val="000000"/>
          <w:sz w:val="28"/>
          <w:szCs w:val="28"/>
          <w:lang w:eastAsia="ru-RU" w:bidi="ru-RU"/>
        </w:rPr>
        <w:t xml:space="preserve">Таким образом, </w:t>
      </w:r>
      <w:r>
        <w:rPr>
          <w:rFonts w:ascii="Times New Roman" w:eastAsia="Arial Unicode MS" w:hAnsi="Times New Roman" w:cs="Times New Roman"/>
          <w:color w:val="000000"/>
          <w:sz w:val="28"/>
          <w:szCs w:val="28"/>
          <w:lang w:eastAsia="ru-RU" w:bidi="ru-RU"/>
        </w:rPr>
        <w:t>о</w:t>
      </w:r>
      <w:r w:rsidRPr="00D1713B">
        <w:rPr>
          <w:rFonts w:ascii="Times New Roman" w:eastAsia="Arial Unicode MS" w:hAnsi="Times New Roman" w:cs="Times New Roman"/>
          <w:color w:val="000000"/>
          <w:sz w:val="28"/>
          <w:szCs w:val="28"/>
          <w:lang w:eastAsia="ru-RU" w:bidi="ru-RU"/>
        </w:rPr>
        <w:t>дна из главных проблем, стоящих</w:t>
      </w:r>
      <w:r>
        <w:rPr>
          <w:rFonts w:ascii="Times New Roman" w:eastAsia="Arial Unicode MS" w:hAnsi="Times New Roman" w:cs="Times New Roman"/>
          <w:color w:val="000000"/>
          <w:sz w:val="28"/>
          <w:szCs w:val="28"/>
          <w:lang w:eastAsia="ru-RU" w:bidi="ru-RU"/>
        </w:rPr>
        <w:t xml:space="preserve"> </w:t>
      </w:r>
      <w:r w:rsidRPr="00D1713B">
        <w:rPr>
          <w:rFonts w:ascii="Times New Roman" w:eastAsia="Arial Unicode MS" w:hAnsi="Times New Roman" w:cs="Times New Roman"/>
          <w:color w:val="000000"/>
          <w:sz w:val="28"/>
          <w:szCs w:val="28"/>
          <w:lang w:eastAsia="ru-RU" w:bidi="ru-RU"/>
        </w:rPr>
        <w:t>перед Россией, – обеспечить экономический рост на основе структурной перестройки экономики. На основе мирового</w:t>
      </w:r>
      <w:r>
        <w:rPr>
          <w:rFonts w:ascii="Times New Roman" w:eastAsia="Arial Unicode MS" w:hAnsi="Times New Roman" w:cs="Times New Roman"/>
          <w:color w:val="000000"/>
          <w:sz w:val="28"/>
          <w:szCs w:val="28"/>
          <w:lang w:eastAsia="ru-RU" w:bidi="ru-RU"/>
        </w:rPr>
        <w:t xml:space="preserve"> </w:t>
      </w:r>
      <w:r w:rsidRPr="00D1713B">
        <w:rPr>
          <w:rFonts w:ascii="Times New Roman" w:eastAsia="Arial Unicode MS" w:hAnsi="Times New Roman" w:cs="Times New Roman"/>
          <w:color w:val="000000"/>
          <w:sz w:val="28"/>
          <w:szCs w:val="28"/>
          <w:lang w:eastAsia="ru-RU" w:bidi="ru-RU"/>
        </w:rPr>
        <w:t>опыта можно предположить, что этой цели</w:t>
      </w:r>
      <w:r>
        <w:rPr>
          <w:rFonts w:ascii="Times New Roman" w:eastAsia="Arial Unicode MS" w:hAnsi="Times New Roman" w:cs="Times New Roman"/>
          <w:color w:val="000000"/>
          <w:sz w:val="28"/>
          <w:szCs w:val="28"/>
          <w:lang w:eastAsia="ru-RU" w:bidi="ru-RU"/>
        </w:rPr>
        <w:t xml:space="preserve"> </w:t>
      </w:r>
      <w:r w:rsidRPr="00D1713B">
        <w:rPr>
          <w:rFonts w:ascii="Times New Roman" w:eastAsia="Arial Unicode MS" w:hAnsi="Times New Roman" w:cs="Times New Roman"/>
          <w:color w:val="000000"/>
          <w:sz w:val="28"/>
          <w:szCs w:val="28"/>
          <w:lang w:eastAsia="ru-RU" w:bidi="ru-RU"/>
        </w:rPr>
        <w:t>можно достичь в первую очередь путем</w:t>
      </w:r>
      <w:r>
        <w:rPr>
          <w:rFonts w:ascii="Times New Roman" w:eastAsia="Arial Unicode MS" w:hAnsi="Times New Roman" w:cs="Times New Roman"/>
          <w:color w:val="000000"/>
          <w:sz w:val="28"/>
          <w:szCs w:val="28"/>
          <w:lang w:eastAsia="ru-RU" w:bidi="ru-RU"/>
        </w:rPr>
        <w:t xml:space="preserve"> </w:t>
      </w:r>
      <w:r w:rsidRPr="00D1713B">
        <w:rPr>
          <w:rFonts w:ascii="Times New Roman" w:eastAsia="Arial Unicode MS" w:hAnsi="Times New Roman" w:cs="Times New Roman"/>
          <w:color w:val="000000"/>
          <w:sz w:val="28"/>
          <w:szCs w:val="28"/>
          <w:lang w:eastAsia="ru-RU" w:bidi="ru-RU"/>
        </w:rPr>
        <w:t>привлечения в реальный сектор экономики</w:t>
      </w:r>
      <w:r>
        <w:rPr>
          <w:rFonts w:ascii="Times New Roman" w:eastAsia="Arial Unicode MS" w:hAnsi="Times New Roman" w:cs="Times New Roman"/>
          <w:color w:val="000000"/>
          <w:sz w:val="28"/>
          <w:szCs w:val="28"/>
          <w:lang w:eastAsia="ru-RU" w:bidi="ru-RU"/>
        </w:rPr>
        <w:t xml:space="preserve"> </w:t>
      </w:r>
      <w:r w:rsidRPr="00D1713B">
        <w:rPr>
          <w:rFonts w:ascii="Times New Roman" w:eastAsia="Arial Unicode MS" w:hAnsi="Times New Roman" w:cs="Times New Roman"/>
          <w:color w:val="000000"/>
          <w:sz w:val="28"/>
          <w:szCs w:val="28"/>
          <w:lang w:eastAsia="ru-RU" w:bidi="ru-RU"/>
        </w:rPr>
        <w:t>значительных инвестиционных ресурсов</w:t>
      </w:r>
      <w:r>
        <w:rPr>
          <w:rFonts w:ascii="Times New Roman" w:eastAsia="Arial Unicode MS" w:hAnsi="Times New Roman" w:cs="Times New Roman"/>
          <w:color w:val="000000"/>
          <w:sz w:val="28"/>
          <w:szCs w:val="28"/>
          <w:lang w:eastAsia="ru-RU" w:bidi="ru-RU"/>
        </w:rPr>
        <w:t xml:space="preserve"> </w:t>
      </w:r>
      <w:r w:rsidRPr="00D1713B">
        <w:rPr>
          <w:rFonts w:ascii="Times New Roman" w:eastAsia="Arial Unicode MS" w:hAnsi="Times New Roman" w:cs="Times New Roman"/>
          <w:color w:val="000000"/>
          <w:sz w:val="28"/>
          <w:szCs w:val="28"/>
          <w:lang w:eastAsia="ru-RU" w:bidi="ru-RU"/>
        </w:rPr>
        <w:t>и организации механизма их эффективного</w:t>
      </w:r>
      <w:r>
        <w:rPr>
          <w:rFonts w:ascii="Times New Roman" w:eastAsia="Arial Unicode MS" w:hAnsi="Times New Roman" w:cs="Times New Roman"/>
          <w:color w:val="000000"/>
          <w:sz w:val="28"/>
          <w:szCs w:val="28"/>
          <w:lang w:eastAsia="ru-RU" w:bidi="ru-RU"/>
        </w:rPr>
        <w:t xml:space="preserve"> </w:t>
      </w:r>
      <w:r w:rsidRPr="00D1713B">
        <w:rPr>
          <w:rFonts w:ascii="Times New Roman" w:eastAsia="Arial Unicode MS" w:hAnsi="Times New Roman" w:cs="Times New Roman"/>
          <w:color w:val="000000"/>
          <w:sz w:val="28"/>
          <w:szCs w:val="28"/>
          <w:lang w:eastAsia="ru-RU" w:bidi="ru-RU"/>
        </w:rPr>
        <w:t>использования</w:t>
      </w:r>
      <w:r>
        <w:rPr>
          <w:rFonts w:ascii="Times New Roman" w:eastAsia="Arial Unicode MS" w:hAnsi="Times New Roman" w:cs="Times New Roman"/>
          <w:color w:val="000000"/>
          <w:sz w:val="28"/>
          <w:szCs w:val="28"/>
          <w:lang w:eastAsia="ru-RU" w:bidi="ru-RU"/>
        </w:rPr>
        <w:t>.</w:t>
      </w:r>
    </w:p>
    <w:p w:rsidR="00AB3862" w:rsidRDefault="00AB3862" w:rsidP="00F147AB">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p>
    <w:p w:rsidR="00461C47" w:rsidRDefault="0089172A" w:rsidP="00F147AB">
      <w:pPr>
        <w:pStyle w:val="2"/>
      </w:pPr>
      <w:bookmarkStart w:id="16" w:name="_Toc3222977"/>
      <w:r>
        <w:t xml:space="preserve">2.3 </w:t>
      </w:r>
      <w:r w:rsidR="00461C47" w:rsidRPr="00461C47">
        <w:t>Экономический рост в России: тенденции и перспективы</w:t>
      </w:r>
      <w:bookmarkEnd w:id="16"/>
    </w:p>
    <w:p w:rsidR="008C0403" w:rsidRDefault="008C0403" w:rsidP="00F147AB">
      <w:pPr>
        <w:pStyle w:val="a3"/>
        <w:widowControl w:val="0"/>
        <w:spacing w:before="0" w:beforeAutospacing="0" w:after="0" w:afterAutospacing="0" w:line="360" w:lineRule="auto"/>
        <w:rPr>
          <w:sz w:val="28"/>
          <w:szCs w:val="28"/>
        </w:rPr>
      </w:pPr>
    </w:p>
    <w:p w:rsidR="008C0403" w:rsidRDefault="008C0403" w:rsidP="00F147AB">
      <w:pPr>
        <w:widowControl w:val="0"/>
        <w:spacing w:after="0" w:line="360" w:lineRule="auto"/>
        <w:ind w:firstLine="709"/>
        <w:jc w:val="both"/>
        <w:rPr>
          <w:rFonts w:ascii="Times New Roman" w:eastAsia="Calibri" w:hAnsi="Times New Roman" w:cs="Times New Roman"/>
          <w:sz w:val="28"/>
          <w:szCs w:val="28"/>
        </w:rPr>
      </w:pPr>
      <w:r w:rsidRPr="00405FCF">
        <w:rPr>
          <w:rFonts w:ascii="Times New Roman" w:eastAsia="Calibri" w:hAnsi="Times New Roman" w:cs="Times New Roman"/>
          <w:sz w:val="28"/>
          <w:szCs w:val="28"/>
        </w:rPr>
        <w:t>Динамика мирового экономического роста в 2017</w:t>
      </w:r>
      <w:r>
        <w:rPr>
          <w:rFonts w:ascii="Times New Roman" w:eastAsia="Calibri" w:hAnsi="Times New Roman" w:cs="Times New Roman"/>
          <w:sz w:val="28"/>
          <w:szCs w:val="28"/>
        </w:rPr>
        <w:t>-</w:t>
      </w:r>
      <w:r w:rsidRPr="00405FCF">
        <w:rPr>
          <w:rFonts w:ascii="Times New Roman" w:eastAsia="Calibri" w:hAnsi="Times New Roman" w:cs="Times New Roman"/>
          <w:sz w:val="28"/>
          <w:szCs w:val="28"/>
        </w:rPr>
        <w:t xml:space="preserve">2020 годах, по оценкам ряда международных организаций, осуществляющих мониторинг и прогноз экономического развития мировой экономики и отдельных стран, отражена в </w:t>
      </w:r>
      <w:r w:rsidR="00AC22AA">
        <w:rPr>
          <w:rFonts w:ascii="Times New Roman" w:eastAsia="Calibri" w:hAnsi="Times New Roman" w:cs="Times New Roman"/>
          <w:sz w:val="28"/>
          <w:szCs w:val="28"/>
        </w:rPr>
        <w:t>приложении 2</w:t>
      </w:r>
      <w:r w:rsidR="005049F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8C0403" w:rsidRPr="00405FCF" w:rsidRDefault="008C0403" w:rsidP="00F147AB">
      <w:pPr>
        <w:widowControl w:val="0"/>
        <w:tabs>
          <w:tab w:val="left" w:pos="0"/>
        </w:tabs>
        <w:spacing w:after="0" w:line="360" w:lineRule="auto"/>
        <w:ind w:firstLine="709"/>
        <w:jc w:val="both"/>
        <w:rPr>
          <w:rFonts w:ascii="Times New Roman" w:eastAsia="Calibri" w:hAnsi="Times New Roman" w:cs="Times New Roman"/>
          <w:spacing w:val="3"/>
          <w:sz w:val="28"/>
          <w:szCs w:val="28"/>
        </w:rPr>
      </w:pPr>
      <w:r w:rsidRPr="00405FCF">
        <w:rPr>
          <w:rFonts w:ascii="Times New Roman" w:eastAsia="Calibri" w:hAnsi="Times New Roman" w:cs="Times New Roman"/>
          <w:sz w:val="28"/>
          <w:szCs w:val="28"/>
        </w:rPr>
        <w:lastRenderedPageBreak/>
        <w:t>Необходимо отметить, что среднемировые темпы экономического роста были обозначены в Послании Президента Российской Федерации Федеральному Собранию от 1</w:t>
      </w:r>
      <w:r>
        <w:rPr>
          <w:rFonts w:ascii="Times New Roman" w:eastAsia="Calibri" w:hAnsi="Times New Roman" w:cs="Times New Roman"/>
          <w:sz w:val="28"/>
          <w:szCs w:val="28"/>
        </w:rPr>
        <w:t xml:space="preserve"> </w:t>
      </w:r>
      <w:r w:rsidRPr="00405FCF">
        <w:rPr>
          <w:rFonts w:ascii="Times New Roman" w:eastAsia="Calibri" w:hAnsi="Times New Roman" w:cs="Times New Roman"/>
          <w:sz w:val="28"/>
          <w:szCs w:val="28"/>
        </w:rPr>
        <w:t>декабря 2016 года в качестве целевого ориентира развития российской экономики в среднесрочной перспективе.</w:t>
      </w:r>
      <w:r w:rsidR="00AB3862">
        <w:rPr>
          <w:rFonts w:ascii="Times New Roman" w:eastAsia="Calibri" w:hAnsi="Times New Roman" w:cs="Times New Roman"/>
          <w:sz w:val="28"/>
          <w:szCs w:val="28"/>
        </w:rPr>
        <w:t xml:space="preserve"> </w:t>
      </w:r>
      <w:r w:rsidRPr="00405FCF">
        <w:rPr>
          <w:rFonts w:ascii="Times New Roman" w:eastAsia="Calibri" w:hAnsi="Times New Roman" w:cs="Times New Roman"/>
          <w:sz w:val="28"/>
          <w:szCs w:val="28"/>
        </w:rPr>
        <w:t xml:space="preserve">В соответствии с базовым вариантом Прогноза </w:t>
      </w:r>
      <w:r w:rsidR="009962BC">
        <w:rPr>
          <w:rFonts w:ascii="Times New Roman" w:eastAsia="Calibri" w:hAnsi="Times New Roman" w:cs="Times New Roman"/>
          <w:sz w:val="28"/>
          <w:szCs w:val="28"/>
        </w:rPr>
        <w:t xml:space="preserve">Министерства экономического развития </w:t>
      </w:r>
      <w:r w:rsidRPr="00405FCF">
        <w:rPr>
          <w:rFonts w:ascii="Times New Roman" w:eastAsia="Calibri" w:hAnsi="Times New Roman" w:cs="Times New Roman"/>
          <w:sz w:val="28"/>
          <w:szCs w:val="28"/>
        </w:rPr>
        <w:t>в прогнозном периоде ожидается сохранение темпов роста ВВП в 201</w:t>
      </w:r>
      <w:r w:rsidR="009962BC">
        <w:rPr>
          <w:rFonts w:ascii="Times New Roman" w:eastAsia="Calibri" w:hAnsi="Times New Roman" w:cs="Times New Roman"/>
          <w:sz w:val="28"/>
          <w:szCs w:val="28"/>
        </w:rPr>
        <w:t>9</w:t>
      </w:r>
      <w:r w:rsidRPr="00405FCF">
        <w:rPr>
          <w:rFonts w:ascii="Times New Roman" w:eastAsia="Calibri" w:hAnsi="Times New Roman" w:cs="Times New Roman"/>
          <w:sz w:val="28"/>
          <w:szCs w:val="28"/>
        </w:rPr>
        <w:t xml:space="preserve"> году на уровне 201</w:t>
      </w:r>
      <w:r w:rsidR="009962BC">
        <w:rPr>
          <w:rFonts w:ascii="Times New Roman" w:eastAsia="Calibri" w:hAnsi="Times New Roman" w:cs="Times New Roman"/>
          <w:sz w:val="28"/>
          <w:szCs w:val="28"/>
        </w:rPr>
        <w:t>8</w:t>
      </w:r>
      <w:r w:rsidRPr="00405FCF">
        <w:rPr>
          <w:rFonts w:ascii="Times New Roman" w:eastAsia="Calibri" w:hAnsi="Times New Roman" w:cs="Times New Roman"/>
          <w:sz w:val="28"/>
          <w:szCs w:val="28"/>
        </w:rPr>
        <w:t xml:space="preserve"> года (2,</w:t>
      </w:r>
      <w:r w:rsidR="009962BC">
        <w:rPr>
          <w:rFonts w:ascii="Times New Roman" w:eastAsia="Calibri" w:hAnsi="Times New Roman" w:cs="Times New Roman"/>
          <w:sz w:val="28"/>
          <w:szCs w:val="28"/>
        </w:rPr>
        <w:t>2</w:t>
      </w:r>
      <w:r w:rsidRPr="00405FCF">
        <w:rPr>
          <w:rFonts w:ascii="Times New Roman" w:eastAsia="Calibri" w:hAnsi="Times New Roman" w:cs="Times New Roman"/>
          <w:sz w:val="28"/>
          <w:szCs w:val="28"/>
        </w:rPr>
        <w:t> %) с дальнейшим повышением до 2,3</w:t>
      </w:r>
      <w:r>
        <w:rPr>
          <w:rFonts w:ascii="Times New Roman" w:eastAsia="Calibri" w:hAnsi="Times New Roman" w:cs="Times New Roman"/>
          <w:sz w:val="28"/>
          <w:szCs w:val="28"/>
        </w:rPr>
        <w:t xml:space="preserve"> </w:t>
      </w:r>
      <w:r w:rsidRPr="00405FCF">
        <w:rPr>
          <w:rFonts w:ascii="Times New Roman" w:eastAsia="Calibri" w:hAnsi="Times New Roman" w:cs="Times New Roman"/>
          <w:sz w:val="28"/>
          <w:szCs w:val="28"/>
        </w:rPr>
        <w:t xml:space="preserve">% в 2020 году. </w:t>
      </w:r>
      <w:r w:rsidRPr="00405FCF">
        <w:rPr>
          <w:rFonts w:ascii="Times New Roman" w:eastAsia="Calibri" w:hAnsi="Times New Roman" w:cs="Times New Roman"/>
          <w:color w:val="000000"/>
          <w:spacing w:val="3"/>
          <w:sz w:val="28"/>
          <w:szCs w:val="28"/>
        </w:rPr>
        <w:t>Данные о номинальных объемах ВВП, темпах роста ВВП и индексе-дефляторе ВВП за 2015</w:t>
      </w:r>
      <w:r>
        <w:rPr>
          <w:rFonts w:ascii="Times New Roman" w:eastAsia="Calibri" w:hAnsi="Times New Roman" w:cs="Times New Roman"/>
          <w:color w:val="000000"/>
          <w:spacing w:val="3"/>
          <w:sz w:val="28"/>
          <w:szCs w:val="28"/>
        </w:rPr>
        <w:t>-</w:t>
      </w:r>
      <w:r w:rsidRPr="00405FCF">
        <w:rPr>
          <w:rFonts w:ascii="Times New Roman" w:eastAsia="Calibri" w:hAnsi="Times New Roman" w:cs="Times New Roman"/>
          <w:color w:val="000000"/>
          <w:spacing w:val="3"/>
          <w:sz w:val="28"/>
          <w:szCs w:val="28"/>
        </w:rPr>
        <w:t xml:space="preserve">2019 годы представлены на следующей </w:t>
      </w:r>
      <w:r w:rsidRPr="00405FCF">
        <w:rPr>
          <w:rFonts w:ascii="Times New Roman" w:eastAsia="Calibri" w:hAnsi="Times New Roman" w:cs="Times New Roman"/>
          <w:spacing w:val="3"/>
          <w:sz w:val="28"/>
          <w:szCs w:val="28"/>
        </w:rPr>
        <w:t>диаграмме</w:t>
      </w:r>
      <w:r w:rsidR="00AB3862">
        <w:rPr>
          <w:rFonts w:ascii="Times New Roman" w:eastAsia="Calibri" w:hAnsi="Times New Roman" w:cs="Times New Roman"/>
          <w:spacing w:val="3"/>
          <w:sz w:val="28"/>
          <w:szCs w:val="28"/>
        </w:rPr>
        <w:t xml:space="preserve"> (рис. 11)</w:t>
      </w:r>
      <w:r w:rsidRPr="00405FCF">
        <w:rPr>
          <w:rFonts w:ascii="Times New Roman" w:eastAsia="Calibri" w:hAnsi="Times New Roman" w:cs="Times New Roman"/>
          <w:spacing w:val="3"/>
          <w:sz w:val="28"/>
          <w:szCs w:val="28"/>
        </w:rPr>
        <w:t>.</w:t>
      </w:r>
    </w:p>
    <w:p w:rsidR="008C0403" w:rsidRPr="00405FCF" w:rsidRDefault="008C0403" w:rsidP="00F147AB">
      <w:pPr>
        <w:widowControl w:val="0"/>
        <w:spacing w:after="0" w:line="360" w:lineRule="auto"/>
        <w:jc w:val="center"/>
        <w:rPr>
          <w:rFonts w:ascii="Times New Roman" w:eastAsia="Calibri" w:hAnsi="Times New Roman" w:cs="Times New Roman"/>
          <w:color w:val="000000"/>
          <w:spacing w:val="3"/>
          <w:sz w:val="28"/>
          <w:szCs w:val="28"/>
        </w:rPr>
      </w:pPr>
      <w:r w:rsidRPr="00405FCF">
        <w:rPr>
          <w:rFonts w:ascii="Times New Roman" w:hAnsi="Times New Roman" w:cs="Times New Roman"/>
          <w:noProof/>
          <w:sz w:val="28"/>
          <w:szCs w:val="28"/>
          <w:lang w:eastAsia="ru-RU"/>
        </w:rPr>
        <w:drawing>
          <wp:inline distT="0" distB="0" distL="0" distR="0" wp14:anchorId="6C7FB5D6" wp14:editId="7A6FC4DB">
            <wp:extent cx="5619750" cy="28670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0403" w:rsidRPr="00405FCF" w:rsidRDefault="008C0403" w:rsidP="00F147AB">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7E4780">
        <w:rPr>
          <w:rFonts w:ascii="Times New Roman" w:hAnsi="Times New Roman" w:cs="Times New Roman"/>
          <w:sz w:val="28"/>
          <w:szCs w:val="28"/>
        </w:rPr>
        <w:t>унок</w:t>
      </w:r>
      <w:r>
        <w:rPr>
          <w:rFonts w:ascii="Times New Roman" w:hAnsi="Times New Roman" w:cs="Times New Roman"/>
          <w:sz w:val="28"/>
          <w:szCs w:val="28"/>
        </w:rPr>
        <w:t xml:space="preserve"> </w:t>
      </w:r>
      <w:r w:rsidR="00AB3862">
        <w:rPr>
          <w:rFonts w:ascii="Times New Roman" w:hAnsi="Times New Roman" w:cs="Times New Roman"/>
          <w:sz w:val="28"/>
          <w:szCs w:val="28"/>
        </w:rPr>
        <w:t>1</w:t>
      </w:r>
      <w:r>
        <w:rPr>
          <w:rFonts w:ascii="Times New Roman" w:hAnsi="Times New Roman" w:cs="Times New Roman"/>
          <w:sz w:val="28"/>
          <w:szCs w:val="28"/>
        </w:rPr>
        <w:t>1</w:t>
      </w:r>
      <w:r w:rsidR="007E4780">
        <w:rPr>
          <w:rFonts w:ascii="Times New Roman" w:hAnsi="Times New Roman" w:cs="Times New Roman"/>
          <w:sz w:val="28"/>
          <w:szCs w:val="28"/>
        </w:rPr>
        <w:t xml:space="preserve"> –</w:t>
      </w:r>
      <w:r>
        <w:rPr>
          <w:rFonts w:ascii="Times New Roman" w:hAnsi="Times New Roman" w:cs="Times New Roman"/>
          <w:sz w:val="28"/>
          <w:szCs w:val="28"/>
        </w:rPr>
        <w:t xml:space="preserve"> Объёмы ВВП, темпы роста ВВП, индекс-дефлятор ВВП в России в 2015-2020 гг.</w:t>
      </w:r>
      <w:r>
        <w:rPr>
          <w:rStyle w:val="a6"/>
          <w:rFonts w:ascii="Times New Roman" w:hAnsi="Times New Roman" w:cs="Times New Roman"/>
          <w:sz w:val="28"/>
          <w:szCs w:val="28"/>
        </w:rPr>
        <w:footnoteReference w:id="19"/>
      </w:r>
    </w:p>
    <w:p w:rsidR="008C0403" w:rsidRPr="00405FCF" w:rsidRDefault="008C0403" w:rsidP="00F147AB">
      <w:pPr>
        <w:widowControl w:val="0"/>
        <w:spacing w:after="0" w:line="360" w:lineRule="auto"/>
        <w:ind w:firstLine="709"/>
        <w:jc w:val="both"/>
        <w:rPr>
          <w:rFonts w:ascii="Times New Roman" w:hAnsi="Times New Roman" w:cs="Times New Roman"/>
          <w:sz w:val="28"/>
          <w:szCs w:val="28"/>
        </w:rPr>
      </w:pPr>
      <w:r w:rsidRPr="00405FCF">
        <w:rPr>
          <w:rFonts w:ascii="Times New Roman" w:hAnsi="Times New Roman" w:cs="Times New Roman"/>
          <w:sz w:val="28"/>
          <w:szCs w:val="28"/>
        </w:rPr>
        <w:t xml:space="preserve">По прогнозу, номинальный </w:t>
      </w:r>
      <w:r w:rsidRPr="00405FCF">
        <w:rPr>
          <w:rFonts w:ascii="Times New Roman" w:hAnsi="Times New Roman" w:cs="Times New Roman"/>
          <w:spacing w:val="-3"/>
          <w:sz w:val="28"/>
          <w:szCs w:val="28"/>
        </w:rPr>
        <w:t>объем ВВП на 201</w:t>
      </w:r>
      <w:r>
        <w:rPr>
          <w:rFonts w:ascii="Times New Roman" w:hAnsi="Times New Roman" w:cs="Times New Roman"/>
          <w:spacing w:val="-3"/>
          <w:sz w:val="28"/>
          <w:szCs w:val="28"/>
        </w:rPr>
        <w:t>9</w:t>
      </w:r>
      <w:r w:rsidRPr="00405FCF">
        <w:rPr>
          <w:rFonts w:ascii="Times New Roman" w:hAnsi="Times New Roman" w:cs="Times New Roman"/>
          <w:spacing w:val="-3"/>
          <w:sz w:val="28"/>
          <w:szCs w:val="28"/>
        </w:rPr>
        <w:t xml:space="preserve"> год оценивается в размере 103</w:t>
      </w:r>
      <w:r>
        <w:rPr>
          <w:rFonts w:ascii="Times New Roman" w:hAnsi="Times New Roman" w:cs="Times New Roman"/>
          <w:spacing w:val="-3"/>
          <w:sz w:val="28"/>
          <w:szCs w:val="28"/>
        </w:rPr>
        <w:t xml:space="preserve"> </w:t>
      </w:r>
      <w:r w:rsidRPr="00405FCF">
        <w:rPr>
          <w:rFonts w:ascii="Times New Roman" w:hAnsi="Times New Roman" w:cs="Times New Roman"/>
          <w:spacing w:val="-3"/>
          <w:sz w:val="28"/>
          <w:szCs w:val="28"/>
        </w:rPr>
        <w:t>228 млрд. рублей, на 2020</w:t>
      </w:r>
      <w:r>
        <w:rPr>
          <w:rFonts w:ascii="Times New Roman" w:hAnsi="Times New Roman" w:cs="Times New Roman"/>
          <w:spacing w:val="-3"/>
          <w:sz w:val="28"/>
          <w:szCs w:val="28"/>
        </w:rPr>
        <w:t xml:space="preserve"> </w:t>
      </w:r>
      <w:r w:rsidRPr="00405FCF">
        <w:rPr>
          <w:rFonts w:ascii="Times New Roman" w:hAnsi="Times New Roman" w:cs="Times New Roman"/>
          <w:spacing w:val="-3"/>
          <w:sz w:val="28"/>
          <w:szCs w:val="28"/>
        </w:rPr>
        <w:t>год – 110</w:t>
      </w:r>
      <w:r>
        <w:rPr>
          <w:rFonts w:ascii="Times New Roman" w:hAnsi="Times New Roman" w:cs="Times New Roman"/>
          <w:spacing w:val="-3"/>
          <w:sz w:val="28"/>
          <w:szCs w:val="28"/>
        </w:rPr>
        <w:t> </w:t>
      </w:r>
      <w:r w:rsidRPr="00405FCF">
        <w:rPr>
          <w:rFonts w:ascii="Times New Roman" w:hAnsi="Times New Roman" w:cs="Times New Roman"/>
          <w:spacing w:val="-3"/>
          <w:sz w:val="28"/>
          <w:szCs w:val="28"/>
        </w:rPr>
        <w:t>237</w:t>
      </w:r>
      <w:r>
        <w:rPr>
          <w:rFonts w:ascii="Times New Roman" w:hAnsi="Times New Roman" w:cs="Times New Roman"/>
          <w:spacing w:val="-3"/>
          <w:sz w:val="28"/>
          <w:szCs w:val="28"/>
        </w:rPr>
        <w:t xml:space="preserve"> млрд. </w:t>
      </w:r>
      <w:r w:rsidRPr="00405FCF">
        <w:rPr>
          <w:rFonts w:ascii="Times New Roman" w:hAnsi="Times New Roman" w:cs="Times New Roman"/>
          <w:spacing w:val="-3"/>
          <w:sz w:val="28"/>
          <w:szCs w:val="28"/>
        </w:rPr>
        <w:t>рублей. За период 2018</w:t>
      </w:r>
      <w:r>
        <w:rPr>
          <w:rFonts w:ascii="Times New Roman" w:hAnsi="Times New Roman" w:cs="Times New Roman"/>
          <w:spacing w:val="-3"/>
          <w:sz w:val="28"/>
          <w:szCs w:val="28"/>
        </w:rPr>
        <w:t>-</w:t>
      </w:r>
      <w:r w:rsidRPr="00405FCF">
        <w:rPr>
          <w:rFonts w:ascii="Times New Roman" w:hAnsi="Times New Roman" w:cs="Times New Roman"/>
          <w:spacing w:val="-3"/>
          <w:sz w:val="28"/>
          <w:szCs w:val="28"/>
        </w:rPr>
        <w:t>2020 годов прирост номинального объема ВВП составит 18</w:t>
      </w:r>
      <w:r>
        <w:rPr>
          <w:rFonts w:ascii="Times New Roman" w:hAnsi="Times New Roman" w:cs="Times New Roman"/>
          <w:spacing w:val="-3"/>
          <w:sz w:val="28"/>
          <w:szCs w:val="28"/>
        </w:rPr>
        <w:t xml:space="preserve"> </w:t>
      </w:r>
      <w:r w:rsidRPr="00405FCF">
        <w:rPr>
          <w:rFonts w:ascii="Times New Roman" w:hAnsi="Times New Roman" w:cs="Times New Roman"/>
          <w:spacing w:val="-3"/>
          <w:sz w:val="28"/>
          <w:szCs w:val="28"/>
        </w:rPr>
        <w:t>013,0</w:t>
      </w:r>
      <w:r>
        <w:rPr>
          <w:rFonts w:ascii="Times New Roman" w:hAnsi="Times New Roman" w:cs="Times New Roman"/>
          <w:spacing w:val="-3"/>
          <w:sz w:val="28"/>
          <w:szCs w:val="28"/>
        </w:rPr>
        <w:t xml:space="preserve"> </w:t>
      </w:r>
      <w:r w:rsidRPr="00405FCF">
        <w:rPr>
          <w:rFonts w:ascii="Times New Roman" w:hAnsi="Times New Roman" w:cs="Times New Roman"/>
          <w:spacing w:val="-3"/>
          <w:sz w:val="28"/>
          <w:szCs w:val="28"/>
        </w:rPr>
        <w:t>млрд.</w:t>
      </w:r>
      <w:r>
        <w:rPr>
          <w:rFonts w:ascii="Times New Roman" w:hAnsi="Times New Roman" w:cs="Times New Roman"/>
          <w:spacing w:val="-3"/>
          <w:sz w:val="28"/>
          <w:szCs w:val="28"/>
        </w:rPr>
        <w:t xml:space="preserve"> </w:t>
      </w:r>
      <w:r w:rsidRPr="00405FCF">
        <w:rPr>
          <w:rFonts w:ascii="Times New Roman" w:hAnsi="Times New Roman" w:cs="Times New Roman"/>
          <w:spacing w:val="-3"/>
          <w:sz w:val="28"/>
          <w:szCs w:val="28"/>
        </w:rPr>
        <w:t>рублей, или 19,5</w:t>
      </w:r>
      <w:r>
        <w:rPr>
          <w:rFonts w:ascii="Times New Roman" w:hAnsi="Times New Roman" w:cs="Times New Roman"/>
          <w:spacing w:val="-3"/>
          <w:sz w:val="28"/>
          <w:szCs w:val="28"/>
        </w:rPr>
        <w:t xml:space="preserve"> </w:t>
      </w:r>
      <w:r w:rsidRPr="00405FCF">
        <w:rPr>
          <w:rFonts w:ascii="Times New Roman" w:hAnsi="Times New Roman" w:cs="Times New Roman"/>
          <w:spacing w:val="-3"/>
          <w:sz w:val="28"/>
          <w:szCs w:val="28"/>
        </w:rPr>
        <w:t xml:space="preserve">%. </w:t>
      </w:r>
    </w:p>
    <w:p w:rsidR="008C0403" w:rsidRDefault="008C0403" w:rsidP="00F147AB">
      <w:pPr>
        <w:widowControl w:val="0"/>
        <w:spacing w:after="0" w:line="360" w:lineRule="auto"/>
        <w:ind w:firstLine="709"/>
        <w:jc w:val="both"/>
        <w:rPr>
          <w:rFonts w:ascii="Times New Roman" w:hAnsi="Times New Roman" w:cs="Times New Roman"/>
          <w:sz w:val="28"/>
          <w:szCs w:val="28"/>
        </w:rPr>
      </w:pPr>
      <w:r w:rsidRPr="00405FCF">
        <w:rPr>
          <w:rFonts w:ascii="Times New Roman" w:hAnsi="Times New Roman" w:cs="Times New Roman"/>
          <w:sz w:val="28"/>
          <w:szCs w:val="28"/>
        </w:rPr>
        <w:t>Согласно Прогнозу в 201</w:t>
      </w:r>
      <w:r>
        <w:rPr>
          <w:rFonts w:ascii="Times New Roman" w:hAnsi="Times New Roman" w:cs="Times New Roman"/>
          <w:sz w:val="28"/>
          <w:szCs w:val="28"/>
        </w:rPr>
        <w:t>9-</w:t>
      </w:r>
      <w:r w:rsidRPr="00405FCF">
        <w:rPr>
          <w:rFonts w:ascii="Times New Roman" w:hAnsi="Times New Roman" w:cs="Times New Roman"/>
          <w:sz w:val="28"/>
          <w:szCs w:val="28"/>
        </w:rPr>
        <w:t xml:space="preserve">2020 годах одним из главных источников экономического роста будет оживление инвестиционной активности. В части </w:t>
      </w:r>
      <w:r w:rsidRPr="00405FCF">
        <w:rPr>
          <w:rFonts w:ascii="Times New Roman" w:hAnsi="Times New Roman" w:cs="Times New Roman"/>
          <w:sz w:val="28"/>
          <w:szCs w:val="28"/>
        </w:rPr>
        <w:lastRenderedPageBreak/>
        <w:t>производства ВВП наибольший вклад в прирост ВВП в период 201</w:t>
      </w:r>
      <w:r>
        <w:rPr>
          <w:rFonts w:ascii="Times New Roman" w:hAnsi="Times New Roman" w:cs="Times New Roman"/>
          <w:sz w:val="28"/>
          <w:szCs w:val="28"/>
        </w:rPr>
        <w:t>9-</w:t>
      </w:r>
      <w:r w:rsidRPr="00405FCF">
        <w:rPr>
          <w:rFonts w:ascii="Times New Roman" w:hAnsi="Times New Roman" w:cs="Times New Roman"/>
          <w:sz w:val="28"/>
          <w:szCs w:val="28"/>
        </w:rPr>
        <w:t>2020</w:t>
      </w:r>
      <w:r>
        <w:rPr>
          <w:rFonts w:ascii="Times New Roman" w:hAnsi="Times New Roman" w:cs="Times New Roman"/>
          <w:sz w:val="28"/>
          <w:szCs w:val="28"/>
        </w:rPr>
        <w:t xml:space="preserve"> </w:t>
      </w:r>
      <w:r w:rsidRPr="00405FCF">
        <w:rPr>
          <w:rFonts w:ascii="Times New Roman" w:hAnsi="Times New Roman" w:cs="Times New Roman"/>
          <w:sz w:val="28"/>
          <w:szCs w:val="28"/>
        </w:rPr>
        <w:t xml:space="preserve">годов внесут обрабатывающие производства, строительство, оптовая и розничная торговля. </w:t>
      </w:r>
    </w:p>
    <w:p w:rsidR="008C0403" w:rsidRDefault="008C0403" w:rsidP="0029577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AB3862">
        <w:rPr>
          <w:rFonts w:ascii="Times New Roman" w:hAnsi="Times New Roman" w:cs="Times New Roman"/>
          <w:sz w:val="28"/>
          <w:szCs w:val="28"/>
        </w:rPr>
        <w:t>5</w:t>
      </w:r>
      <w:r w:rsidR="007E4780">
        <w:rPr>
          <w:rFonts w:ascii="Times New Roman" w:hAnsi="Times New Roman" w:cs="Times New Roman"/>
          <w:sz w:val="28"/>
          <w:szCs w:val="28"/>
        </w:rPr>
        <w:t xml:space="preserve"> – </w:t>
      </w:r>
      <w:r w:rsidRPr="00405FCF">
        <w:rPr>
          <w:rFonts w:ascii="Times New Roman" w:hAnsi="Times New Roman" w:cs="Times New Roman"/>
          <w:sz w:val="28"/>
          <w:szCs w:val="28"/>
        </w:rPr>
        <w:t>Структура ВВП в разрезе видов экономической деятельности, %</w:t>
      </w:r>
      <w:r>
        <w:rPr>
          <w:rStyle w:val="a6"/>
          <w:rFonts w:ascii="Times New Roman" w:hAnsi="Times New Roman" w:cs="Times New Roman"/>
          <w:sz w:val="28"/>
          <w:szCs w:val="28"/>
        </w:rPr>
        <w:footnoteReference w:id="20"/>
      </w:r>
    </w:p>
    <w:p w:rsidR="008C0403" w:rsidRPr="00405FCF" w:rsidRDefault="008C0403" w:rsidP="00F147AB">
      <w:pPr>
        <w:widowControl w:val="0"/>
        <w:spacing w:after="0" w:line="360" w:lineRule="auto"/>
        <w:jc w:val="center"/>
        <w:rPr>
          <w:rFonts w:ascii="Times New Roman" w:hAnsi="Times New Roman" w:cs="Times New Roman"/>
          <w:sz w:val="28"/>
          <w:szCs w:val="28"/>
        </w:rPr>
      </w:pPr>
      <w:r>
        <w:rPr>
          <w:noProof/>
          <w:lang w:eastAsia="ru-RU"/>
        </w:rPr>
        <w:drawing>
          <wp:inline distT="0" distB="0" distL="0" distR="0" wp14:anchorId="2CDFF7FA" wp14:editId="2738F362">
            <wp:extent cx="5762625" cy="28670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59547" cy="2865493"/>
                    </a:xfrm>
                    <a:prstGeom prst="rect">
                      <a:avLst/>
                    </a:prstGeom>
                  </pic:spPr>
                </pic:pic>
              </a:graphicData>
            </a:graphic>
          </wp:inline>
        </w:drawing>
      </w:r>
    </w:p>
    <w:p w:rsidR="008C0403" w:rsidRPr="00405FCF" w:rsidRDefault="008C0403" w:rsidP="00F147AB">
      <w:pPr>
        <w:widowControl w:val="0"/>
        <w:spacing w:after="0" w:line="360" w:lineRule="auto"/>
        <w:ind w:firstLine="709"/>
        <w:jc w:val="both"/>
        <w:rPr>
          <w:rFonts w:ascii="Times New Roman" w:hAnsi="Times New Roman" w:cs="Times New Roman"/>
          <w:sz w:val="28"/>
          <w:szCs w:val="28"/>
        </w:rPr>
      </w:pPr>
      <w:r w:rsidRPr="00405FCF">
        <w:rPr>
          <w:rFonts w:ascii="Times New Roman" w:hAnsi="Times New Roman" w:cs="Times New Roman"/>
          <w:sz w:val="28"/>
          <w:szCs w:val="28"/>
        </w:rPr>
        <w:t>В соответствии с Прогнозом ожидается рост доли обрабатывающих производств в ВВП, связанный с развитием импортозамещения в отраслях пищевой промышленности и ростом отраслей инвестиционного спроса. Минэкономразвития России прогнозирует в качестве основных источников роста ВВП в 201</w:t>
      </w:r>
      <w:r>
        <w:rPr>
          <w:rFonts w:ascii="Times New Roman" w:hAnsi="Times New Roman" w:cs="Times New Roman"/>
          <w:sz w:val="28"/>
          <w:szCs w:val="28"/>
        </w:rPr>
        <w:t>9-</w:t>
      </w:r>
      <w:r w:rsidRPr="00405FCF">
        <w:rPr>
          <w:rFonts w:ascii="Times New Roman" w:hAnsi="Times New Roman" w:cs="Times New Roman"/>
          <w:sz w:val="28"/>
          <w:szCs w:val="28"/>
        </w:rPr>
        <w:t>2020 годах следующее:</w:t>
      </w:r>
    </w:p>
    <w:p w:rsidR="008C0403" w:rsidRPr="00AD0C66" w:rsidRDefault="008C0403" w:rsidP="00F147AB">
      <w:pPr>
        <w:pStyle w:val="a9"/>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AD0C66">
        <w:rPr>
          <w:rFonts w:ascii="Times New Roman" w:hAnsi="Times New Roman" w:cs="Times New Roman"/>
          <w:sz w:val="28"/>
          <w:szCs w:val="28"/>
        </w:rPr>
        <w:t>расширение кредитной активности, связанное с началом прогнозируемого Минэкономразвития России нового кредитного цикла;</w:t>
      </w:r>
    </w:p>
    <w:p w:rsidR="008C0403" w:rsidRPr="00AD0C66" w:rsidRDefault="008C0403" w:rsidP="00F147AB">
      <w:pPr>
        <w:pStyle w:val="a9"/>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AD0C66">
        <w:rPr>
          <w:rFonts w:ascii="Times New Roman" w:hAnsi="Times New Roman" w:cs="Times New Roman"/>
          <w:sz w:val="28"/>
          <w:szCs w:val="28"/>
        </w:rPr>
        <w:t>восстановление потребительского спроса;</w:t>
      </w:r>
    </w:p>
    <w:p w:rsidR="008C0403" w:rsidRPr="00AD0C66" w:rsidRDefault="008C0403" w:rsidP="00F147AB">
      <w:pPr>
        <w:pStyle w:val="a9"/>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AD0C66">
        <w:rPr>
          <w:rFonts w:ascii="Times New Roman" w:hAnsi="Times New Roman" w:cs="Times New Roman"/>
          <w:sz w:val="28"/>
          <w:szCs w:val="28"/>
        </w:rPr>
        <w:t>дальнейший рост инвестиционной активности</w:t>
      </w:r>
      <w:r>
        <w:rPr>
          <w:rStyle w:val="a6"/>
          <w:rFonts w:ascii="Times New Roman" w:hAnsi="Times New Roman" w:cs="Times New Roman"/>
          <w:sz w:val="28"/>
          <w:szCs w:val="28"/>
        </w:rPr>
        <w:footnoteReference w:id="21"/>
      </w:r>
      <w:r w:rsidRPr="00AD0C66">
        <w:rPr>
          <w:rFonts w:ascii="Times New Roman" w:hAnsi="Times New Roman" w:cs="Times New Roman"/>
          <w:sz w:val="28"/>
          <w:szCs w:val="28"/>
        </w:rPr>
        <w:t>.</w:t>
      </w:r>
    </w:p>
    <w:p w:rsidR="008C0403" w:rsidRPr="00405FCF" w:rsidRDefault="008C0403" w:rsidP="00F147AB">
      <w:pPr>
        <w:widowControl w:val="0"/>
        <w:spacing w:after="0" w:line="360" w:lineRule="auto"/>
        <w:ind w:firstLine="709"/>
        <w:jc w:val="both"/>
        <w:rPr>
          <w:rFonts w:ascii="Times New Roman" w:hAnsi="Times New Roman" w:cs="Times New Roman"/>
          <w:sz w:val="28"/>
          <w:szCs w:val="28"/>
        </w:rPr>
      </w:pPr>
      <w:r w:rsidRPr="00405FCF">
        <w:rPr>
          <w:rFonts w:ascii="Times New Roman" w:hAnsi="Times New Roman" w:cs="Times New Roman"/>
          <w:sz w:val="28"/>
          <w:szCs w:val="28"/>
        </w:rPr>
        <w:t>В соответствии с Прогнозом</w:t>
      </w:r>
      <w:r>
        <w:rPr>
          <w:rFonts w:ascii="Times New Roman" w:hAnsi="Times New Roman" w:cs="Times New Roman"/>
          <w:sz w:val="28"/>
          <w:szCs w:val="28"/>
        </w:rPr>
        <w:t>,</w:t>
      </w:r>
      <w:r w:rsidRPr="00405FCF">
        <w:rPr>
          <w:rFonts w:ascii="Times New Roman" w:hAnsi="Times New Roman" w:cs="Times New Roman"/>
          <w:sz w:val="28"/>
          <w:szCs w:val="28"/>
        </w:rPr>
        <w:t xml:space="preserve"> начиная с 2017 года увеличение объемов инвестиций в основной капитал является ключевым фактором роста экономики. Темпы прироста инвестиций в основной капитал согласно </w:t>
      </w:r>
      <w:r w:rsidRPr="00405FCF">
        <w:rPr>
          <w:rFonts w:ascii="Times New Roman" w:hAnsi="Times New Roman" w:cs="Times New Roman"/>
          <w:sz w:val="28"/>
          <w:szCs w:val="28"/>
        </w:rPr>
        <w:lastRenderedPageBreak/>
        <w:t>прогнозу ускорятся с 4,1</w:t>
      </w:r>
      <w:r>
        <w:rPr>
          <w:rFonts w:ascii="Times New Roman" w:hAnsi="Times New Roman" w:cs="Times New Roman"/>
          <w:sz w:val="28"/>
          <w:szCs w:val="28"/>
        </w:rPr>
        <w:t xml:space="preserve"> </w:t>
      </w:r>
      <w:r w:rsidRPr="00405FCF">
        <w:rPr>
          <w:rFonts w:ascii="Times New Roman" w:hAnsi="Times New Roman" w:cs="Times New Roman"/>
          <w:sz w:val="28"/>
          <w:szCs w:val="28"/>
        </w:rPr>
        <w:t>% в 2017 году до 5,7</w:t>
      </w:r>
      <w:r>
        <w:rPr>
          <w:rFonts w:ascii="Times New Roman" w:hAnsi="Times New Roman" w:cs="Times New Roman"/>
          <w:sz w:val="28"/>
          <w:szCs w:val="28"/>
        </w:rPr>
        <w:t xml:space="preserve"> </w:t>
      </w:r>
      <w:r w:rsidRPr="00405FCF">
        <w:rPr>
          <w:rFonts w:ascii="Times New Roman" w:hAnsi="Times New Roman" w:cs="Times New Roman"/>
          <w:sz w:val="28"/>
          <w:szCs w:val="28"/>
        </w:rPr>
        <w:t>% в 2020 году (в 2018 году – 4,7</w:t>
      </w:r>
      <w:r>
        <w:rPr>
          <w:rFonts w:ascii="Times New Roman" w:hAnsi="Times New Roman" w:cs="Times New Roman"/>
          <w:sz w:val="28"/>
          <w:szCs w:val="28"/>
        </w:rPr>
        <w:t xml:space="preserve"> </w:t>
      </w:r>
      <w:r w:rsidRPr="00405FCF">
        <w:rPr>
          <w:rFonts w:ascii="Times New Roman" w:hAnsi="Times New Roman" w:cs="Times New Roman"/>
          <w:sz w:val="28"/>
          <w:szCs w:val="28"/>
        </w:rPr>
        <w:t>%, в 2019 году – 5,6</w:t>
      </w:r>
      <w:r>
        <w:rPr>
          <w:rFonts w:ascii="Times New Roman" w:hAnsi="Times New Roman" w:cs="Times New Roman"/>
          <w:sz w:val="28"/>
          <w:szCs w:val="28"/>
        </w:rPr>
        <w:t xml:space="preserve"> </w:t>
      </w:r>
      <w:r w:rsidRPr="00405FCF">
        <w:rPr>
          <w:rFonts w:ascii="Times New Roman" w:hAnsi="Times New Roman" w:cs="Times New Roman"/>
          <w:sz w:val="28"/>
          <w:szCs w:val="28"/>
        </w:rPr>
        <w:t>%).</w:t>
      </w:r>
    </w:p>
    <w:p w:rsidR="009962BC" w:rsidRDefault="008C0403" w:rsidP="00F147AB">
      <w:pPr>
        <w:widowControl w:val="0"/>
        <w:spacing w:after="0" w:line="360" w:lineRule="auto"/>
        <w:ind w:firstLine="709"/>
        <w:jc w:val="both"/>
        <w:rPr>
          <w:rFonts w:ascii="Times New Roman" w:hAnsi="Times New Roman" w:cs="Times New Roman"/>
          <w:sz w:val="28"/>
          <w:szCs w:val="28"/>
        </w:rPr>
      </w:pPr>
      <w:r w:rsidRPr="00405FCF">
        <w:rPr>
          <w:rFonts w:ascii="Times New Roman" w:hAnsi="Times New Roman" w:cs="Times New Roman"/>
          <w:sz w:val="28"/>
          <w:szCs w:val="28"/>
        </w:rPr>
        <w:t>По Прогнозу, оживление инвестиционной активности в 201</w:t>
      </w:r>
      <w:r>
        <w:rPr>
          <w:rFonts w:ascii="Times New Roman" w:hAnsi="Times New Roman" w:cs="Times New Roman"/>
          <w:sz w:val="28"/>
          <w:szCs w:val="28"/>
        </w:rPr>
        <w:t>9-</w:t>
      </w:r>
      <w:r w:rsidRPr="00405FCF">
        <w:rPr>
          <w:rFonts w:ascii="Times New Roman" w:hAnsi="Times New Roman" w:cs="Times New Roman"/>
          <w:sz w:val="28"/>
          <w:szCs w:val="28"/>
        </w:rPr>
        <w:t xml:space="preserve">2020 годах будет происходить преимущественно за счет повышения роли частного бизнеса, учитывая накопленные предприятиями ресурсы. </w:t>
      </w:r>
    </w:p>
    <w:p w:rsidR="008C0403" w:rsidRPr="00D1179E" w:rsidRDefault="008C0403" w:rsidP="00F147A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Таким образом,</w:t>
      </w:r>
      <w:r w:rsidRPr="00D1179E">
        <w:rPr>
          <w:rFonts w:ascii="Times New Roman" w:eastAsia="Times New Roman" w:hAnsi="Times New Roman" w:cs="Times New Roman"/>
          <w:color w:val="000000"/>
          <w:sz w:val="28"/>
          <w:szCs w:val="28"/>
          <w:lang w:eastAsia="ru-RU" w:bidi="ru-RU"/>
        </w:rPr>
        <w:t xml:space="preserve"> Россия находится в состоянии экономического спада</w:t>
      </w:r>
      <w:r>
        <w:rPr>
          <w:rFonts w:ascii="Times New Roman" w:eastAsia="Times New Roman" w:hAnsi="Times New Roman" w:cs="Times New Roman"/>
          <w:color w:val="000000"/>
          <w:sz w:val="28"/>
          <w:szCs w:val="28"/>
          <w:lang w:eastAsia="ru-RU" w:bidi="ru-RU"/>
        </w:rPr>
        <w:t>,</w:t>
      </w:r>
      <w:r w:rsidRPr="00D1179E">
        <w:rPr>
          <w:rFonts w:ascii="Times New Roman" w:eastAsia="Times New Roman" w:hAnsi="Times New Roman" w:cs="Times New Roman"/>
          <w:color w:val="000000"/>
          <w:sz w:val="28"/>
          <w:szCs w:val="28"/>
          <w:lang w:eastAsia="ru-RU" w:bidi="ru-RU"/>
        </w:rPr>
        <w:t xml:space="preserve"> глубина и длительность которого обусловлена не только внешними факторами, но и способностью российской экономики оперативно адаптироваться к новым условиям.</w:t>
      </w:r>
    </w:p>
    <w:p w:rsidR="008C0403" w:rsidRDefault="008C0403" w:rsidP="00F147AB">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p>
    <w:p w:rsidR="008C0403" w:rsidRDefault="008C0403" w:rsidP="00F147AB">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p>
    <w:p w:rsidR="008A23B0" w:rsidRDefault="008A23B0" w:rsidP="00F147AB">
      <w:pPr>
        <w:widowControl w:val="0"/>
        <w:spacing w:after="0" w:line="360" w:lineRule="auto"/>
        <w:outlineLvl w:val="1"/>
        <w:rPr>
          <w:rFonts w:ascii="Times New Roman" w:hAnsi="Times New Roman" w:cs="Times New Roman"/>
          <w:sz w:val="28"/>
          <w:szCs w:val="28"/>
        </w:rPr>
      </w:pPr>
    </w:p>
    <w:p w:rsidR="008A23B0" w:rsidRDefault="008A23B0" w:rsidP="00F147AB">
      <w:pPr>
        <w:widowControl w:val="0"/>
        <w:spacing w:after="0" w:line="360" w:lineRule="auto"/>
        <w:outlineLvl w:val="1"/>
        <w:rPr>
          <w:rFonts w:ascii="Times New Roman" w:hAnsi="Times New Roman" w:cs="Times New Roman"/>
          <w:sz w:val="28"/>
          <w:szCs w:val="28"/>
        </w:rPr>
      </w:pPr>
    </w:p>
    <w:p w:rsidR="008A23B0" w:rsidRDefault="008A23B0" w:rsidP="00F147AB">
      <w:pPr>
        <w:widowControl w:val="0"/>
        <w:spacing w:after="0" w:line="360" w:lineRule="auto"/>
        <w:outlineLvl w:val="1"/>
        <w:rPr>
          <w:rFonts w:ascii="Times New Roman" w:hAnsi="Times New Roman" w:cs="Times New Roman"/>
          <w:sz w:val="28"/>
          <w:szCs w:val="28"/>
        </w:rPr>
      </w:pPr>
    </w:p>
    <w:p w:rsidR="008A23B0" w:rsidRDefault="008A23B0" w:rsidP="00F147AB">
      <w:pPr>
        <w:widowControl w:val="0"/>
        <w:spacing w:after="0" w:line="360" w:lineRule="auto"/>
        <w:outlineLvl w:val="1"/>
        <w:rPr>
          <w:rFonts w:ascii="Times New Roman" w:hAnsi="Times New Roman" w:cs="Times New Roman"/>
          <w:sz w:val="28"/>
          <w:szCs w:val="28"/>
        </w:rPr>
      </w:pPr>
    </w:p>
    <w:p w:rsidR="008A23B0" w:rsidRDefault="008A23B0" w:rsidP="00F147AB">
      <w:pPr>
        <w:widowControl w:val="0"/>
        <w:spacing w:after="0" w:line="360" w:lineRule="auto"/>
        <w:outlineLvl w:val="1"/>
        <w:rPr>
          <w:rFonts w:ascii="Times New Roman" w:hAnsi="Times New Roman" w:cs="Times New Roman"/>
          <w:sz w:val="28"/>
          <w:szCs w:val="28"/>
        </w:rPr>
      </w:pPr>
    </w:p>
    <w:p w:rsidR="008A23B0" w:rsidRDefault="008A23B0" w:rsidP="00F147AB">
      <w:pPr>
        <w:widowControl w:val="0"/>
        <w:spacing w:after="0" w:line="360" w:lineRule="auto"/>
        <w:outlineLvl w:val="1"/>
        <w:rPr>
          <w:rFonts w:ascii="Times New Roman" w:hAnsi="Times New Roman" w:cs="Times New Roman"/>
          <w:sz w:val="28"/>
          <w:szCs w:val="28"/>
        </w:rPr>
      </w:pPr>
    </w:p>
    <w:p w:rsidR="008A23B0" w:rsidRDefault="008A23B0" w:rsidP="00F147AB">
      <w:pPr>
        <w:widowControl w:val="0"/>
        <w:spacing w:after="0" w:line="360" w:lineRule="auto"/>
        <w:outlineLvl w:val="1"/>
        <w:rPr>
          <w:rFonts w:ascii="Times New Roman" w:hAnsi="Times New Roman" w:cs="Times New Roman"/>
          <w:sz w:val="28"/>
          <w:szCs w:val="28"/>
        </w:rPr>
      </w:pPr>
    </w:p>
    <w:p w:rsidR="00AB3862" w:rsidRDefault="00AB3862" w:rsidP="00F147AB">
      <w:pPr>
        <w:widowControl w:val="0"/>
        <w:spacing w:after="0" w:line="360" w:lineRule="auto"/>
        <w:outlineLvl w:val="1"/>
        <w:rPr>
          <w:rFonts w:ascii="Times New Roman" w:hAnsi="Times New Roman" w:cs="Times New Roman"/>
          <w:sz w:val="28"/>
          <w:szCs w:val="28"/>
        </w:rPr>
      </w:pPr>
    </w:p>
    <w:p w:rsidR="00295771" w:rsidRDefault="00295771" w:rsidP="00F147AB">
      <w:pPr>
        <w:widowControl w:val="0"/>
        <w:spacing w:after="0" w:line="360" w:lineRule="auto"/>
        <w:outlineLvl w:val="1"/>
        <w:rPr>
          <w:rFonts w:ascii="Times New Roman" w:hAnsi="Times New Roman" w:cs="Times New Roman"/>
          <w:sz w:val="28"/>
          <w:szCs w:val="28"/>
        </w:rPr>
      </w:pPr>
    </w:p>
    <w:p w:rsidR="00295771" w:rsidRDefault="00295771" w:rsidP="00F147AB">
      <w:pPr>
        <w:widowControl w:val="0"/>
        <w:spacing w:after="0" w:line="360" w:lineRule="auto"/>
        <w:outlineLvl w:val="1"/>
        <w:rPr>
          <w:rFonts w:ascii="Times New Roman" w:hAnsi="Times New Roman" w:cs="Times New Roman"/>
          <w:sz w:val="28"/>
          <w:szCs w:val="28"/>
        </w:rPr>
      </w:pPr>
    </w:p>
    <w:p w:rsidR="00295771" w:rsidRDefault="00295771" w:rsidP="00F147AB">
      <w:pPr>
        <w:widowControl w:val="0"/>
        <w:spacing w:after="0" w:line="360" w:lineRule="auto"/>
        <w:outlineLvl w:val="1"/>
        <w:rPr>
          <w:rFonts w:ascii="Times New Roman" w:hAnsi="Times New Roman" w:cs="Times New Roman"/>
          <w:sz w:val="28"/>
          <w:szCs w:val="28"/>
        </w:rPr>
      </w:pPr>
    </w:p>
    <w:p w:rsidR="00295771" w:rsidRDefault="00295771" w:rsidP="00F147AB">
      <w:pPr>
        <w:widowControl w:val="0"/>
        <w:spacing w:after="0" w:line="360" w:lineRule="auto"/>
        <w:outlineLvl w:val="1"/>
        <w:rPr>
          <w:rFonts w:ascii="Times New Roman" w:hAnsi="Times New Roman" w:cs="Times New Roman"/>
          <w:sz w:val="28"/>
          <w:szCs w:val="28"/>
        </w:rPr>
      </w:pPr>
    </w:p>
    <w:p w:rsidR="00295771" w:rsidRDefault="00295771" w:rsidP="00F147AB">
      <w:pPr>
        <w:widowControl w:val="0"/>
        <w:spacing w:after="0" w:line="360" w:lineRule="auto"/>
        <w:outlineLvl w:val="1"/>
        <w:rPr>
          <w:rFonts w:ascii="Times New Roman" w:hAnsi="Times New Roman" w:cs="Times New Roman"/>
          <w:sz w:val="28"/>
          <w:szCs w:val="28"/>
        </w:rPr>
      </w:pPr>
    </w:p>
    <w:p w:rsidR="00295771" w:rsidRDefault="00295771" w:rsidP="00F147AB">
      <w:pPr>
        <w:widowControl w:val="0"/>
        <w:spacing w:after="0" w:line="360" w:lineRule="auto"/>
        <w:outlineLvl w:val="1"/>
        <w:rPr>
          <w:rFonts w:ascii="Times New Roman" w:hAnsi="Times New Roman" w:cs="Times New Roman"/>
          <w:sz w:val="28"/>
          <w:szCs w:val="28"/>
        </w:rPr>
      </w:pPr>
    </w:p>
    <w:p w:rsidR="00295771" w:rsidRDefault="00295771" w:rsidP="00F147AB">
      <w:pPr>
        <w:widowControl w:val="0"/>
        <w:spacing w:after="0" w:line="360" w:lineRule="auto"/>
        <w:outlineLvl w:val="1"/>
        <w:rPr>
          <w:rFonts w:ascii="Times New Roman" w:hAnsi="Times New Roman" w:cs="Times New Roman"/>
          <w:sz w:val="28"/>
          <w:szCs w:val="28"/>
        </w:rPr>
      </w:pPr>
    </w:p>
    <w:p w:rsidR="00295771" w:rsidRDefault="00295771" w:rsidP="00F147AB">
      <w:pPr>
        <w:widowControl w:val="0"/>
        <w:spacing w:after="0" w:line="360" w:lineRule="auto"/>
        <w:outlineLvl w:val="1"/>
        <w:rPr>
          <w:rFonts w:ascii="Times New Roman" w:hAnsi="Times New Roman" w:cs="Times New Roman"/>
          <w:sz w:val="28"/>
          <w:szCs w:val="28"/>
        </w:rPr>
      </w:pPr>
    </w:p>
    <w:p w:rsidR="00295771" w:rsidRDefault="00295771" w:rsidP="00F147AB">
      <w:pPr>
        <w:widowControl w:val="0"/>
        <w:spacing w:after="0" w:line="360" w:lineRule="auto"/>
        <w:outlineLvl w:val="1"/>
        <w:rPr>
          <w:rFonts w:ascii="Times New Roman" w:hAnsi="Times New Roman" w:cs="Times New Roman"/>
          <w:sz w:val="28"/>
          <w:szCs w:val="28"/>
        </w:rPr>
      </w:pPr>
    </w:p>
    <w:p w:rsidR="00AB3862" w:rsidRDefault="00AB3862" w:rsidP="00F147AB">
      <w:pPr>
        <w:widowControl w:val="0"/>
        <w:spacing w:after="0" w:line="360" w:lineRule="auto"/>
        <w:outlineLvl w:val="1"/>
        <w:rPr>
          <w:rFonts w:ascii="Times New Roman" w:hAnsi="Times New Roman" w:cs="Times New Roman"/>
          <w:sz w:val="28"/>
          <w:szCs w:val="28"/>
        </w:rPr>
      </w:pPr>
    </w:p>
    <w:p w:rsidR="001535D3" w:rsidRPr="001535D3" w:rsidRDefault="00461C47" w:rsidP="00F147AB">
      <w:pPr>
        <w:pStyle w:val="1"/>
        <w:keepNext w:val="0"/>
        <w:keepLines w:val="0"/>
        <w:widowControl w:val="0"/>
        <w:rPr>
          <w:rFonts w:eastAsia="Times New Roman"/>
          <w:lang w:eastAsia="ru-RU"/>
        </w:rPr>
      </w:pPr>
      <w:bookmarkStart w:id="17" w:name="_Toc3222978"/>
      <w:r w:rsidRPr="00461C47">
        <w:lastRenderedPageBreak/>
        <w:t xml:space="preserve">ГЛАВА 3. </w:t>
      </w:r>
      <w:r w:rsidRPr="00461C47">
        <w:rPr>
          <w:rFonts w:eastAsia="Times New Roman"/>
          <w:lang w:eastAsia="ru-RU"/>
        </w:rPr>
        <w:t>СТРУКТУРНЫЕ ПРЕОБРАЗОВАНИЯ КАК ОСНОВА</w:t>
      </w:r>
      <w:bookmarkEnd w:id="17"/>
      <w:r w:rsidRPr="00461C47">
        <w:rPr>
          <w:rFonts w:eastAsia="Times New Roman"/>
          <w:lang w:eastAsia="ru-RU"/>
        </w:rPr>
        <w:t xml:space="preserve"> </w:t>
      </w:r>
    </w:p>
    <w:p w:rsidR="001535D3" w:rsidRPr="001535D3" w:rsidRDefault="00461C47" w:rsidP="00F147AB">
      <w:pPr>
        <w:pStyle w:val="1"/>
        <w:keepNext w:val="0"/>
        <w:keepLines w:val="0"/>
        <w:widowControl w:val="0"/>
        <w:rPr>
          <w:rFonts w:eastAsia="Times New Roman"/>
          <w:lang w:eastAsia="ru-RU"/>
        </w:rPr>
      </w:pPr>
      <w:bookmarkStart w:id="18" w:name="_Toc3222979"/>
      <w:r w:rsidRPr="00461C47">
        <w:rPr>
          <w:rFonts w:eastAsia="Times New Roman"/>
          <w:lang w:eastAsia="ru-RU"/>
        </w:rPr>
        <w:t>ПРЕОДОЛЕНИЯ МАКРОЭКОНОМИЧЕСКИХ ДИСПРОПОРЦИЙ И</w:t>
      </w:r>
      <w:bookmarkEnd w:id="18"/>
      <w:r w:rsidRPr="00461C47">
        <w:rPr>
          <w:rFonts w:eastAsia="Times New Roman"/>
          <w:lang w:eastAsia="ru-RU"/>
        </w:rPr>
        <w:t xml:space="preserve"> </w:t>
      </w:r>
    </w:p>
    <w:p w:rsidR="001535D3" w:rsidRPr="00461C47" w:rsidRDefault="00461C47" w:rsidP="00F147AB">
      <w:pPr>
        <w:pStyle w:val="1"/>
        <w:keepNext w:val="0"/>
        <w:keepLines w:val="0"/>
        <w:widowControl w:val="0"/>
      </w:pPr>
      <w:bookmarkStart w:id="19" w:name="_Toc3222980"/>
      <w:r w:rsidRPr="00461C47">
        <w:t>ЭКОНОМИЧЕСКОГО ВОЗРОЖДЕНИЯ РОССИИ</w:t>
      </w:r>
      <w:bookmarkEnd w:id="19"/>
      <w:r w:rsidRPr="00461C47">
        <w:t xml:space="preserve"> </w:t>
      </w:r>
    </w:p>
    <w:p w:rsidR="001535D3" w:rsidRPr="00AB3862" w:rsidRDefault="001535D3" w:rsidP="00F147AB">
      <w:pPr>
        <w:pStyle w:val="2"/>
      </w:pPr>
      <w:bookmarkStart w:id="20" w:name="_Toc3222981"/>
      <w:r w:rsidRPr="00AB3862">
        <w:t>3.1 Государственное регулирование структурных сдвигов и принципы макроэкономической (структурной) политики в России</w:t>
      </w:r>
      <w:bookmarkEnd w:id="20"/>
    </w:p>
    <w:p w:rsidR="00A36FA3" w:rsidRDefault="00A36FA3" w:rsidP="00F147AB">
      <w:pPr>
        <w:pStyle w:val="a3"/>
        <w:widowControl w:val="0"/>
        <w:spacing w:before="0" w:beforeAutospacing="0" w:after="0" w:afterAutospacing="0" w:line="360" w:lineRule="auto"/>
        <w:rPr>
          <w:sz w:val="28"/>
          <w:szCs w:val="28"/>
        </w:rPr>
      </w:pPr>
    </w:p>
    <w:p w:rsidR="00A171F7" w:rsidRPr="00A171F7" w:rsidRDefault="00A171F7" w:rsidP="00F147AB">
      <w:pPr>
        <w:widowControl w:val="0"/>
        <w:tabs>
          <w:tab w:val="left" w:pos="0"/>
        </w:tabs>
        <w:spacing w:after="0" w:line="360" w:lineRule="auto"/>
        <w:ind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 xml:space="preserve">Экономика России за десятилетие 2008-2018 гг. в среднем показывает низкий темп роста, демонстрируя стагнацию. Однако, следует заметить, что по имеющимся расчётам к 2020 году показатель инвестиций в основной капитал составит примерно 70% к 1990 году, а объём промышленного производства к этому же году будет меньше 100%. </w:t>
      </w:r>
      <w:r w:rsidR="006A68DB">
        <w:rPr>
          <w:rFonts w:ascii="Times New Roman" w:eastAsia="Arial Unicode MS" w:hAnsi="Times New Roman" w:cs="Times New Roman"/>
          <w:color w:val="000000"/>
          <w:sz w:val="28"/>
          <w:szCs w:val="28"/>
          <w:lang w:eastAsia="ru-RU" w:bidi="ru-RU"/>
        </w:rPr>
        <w:t>З</w:t>
      </w:r>
      <w:r w:rsidRPr="00A171F7">
        <w:rPr>
          <w:rFonts w:ascii="Times New Roman" w:eastAsia="Arial Unicode MS" w:hAnsi="Times New Roman" w:cs="Times New Roman"/>
          <w:color w:val="000000"/>
          <w:sz w:val="28"/>
          <w:szCs w:val="28"/>
          <w:lang w:eastAsia="ru-RU" w:bidi="ru-RU"/>
        </w:rPr>
        <w:t xml:space="preserve">а </w:t>
      </w:r>
      <w:r w:rsidR="006A68DB">
        <w:rPr>
          <w:rFonts w:ascii="Times New Roman" w:eastAsia="Arial Unicode MS" w:hAnsi="Times New Roman" w:cs="Times New Roman"/>
          <w:color w:val="000000"/>
          <w:sz w:val="28"/>
          <w:szCs w:val="28"/>
          <w:lang w:eastAsia="ru-RU" w:bidi="ru-RU"/>
        </w:rPr>
        <w:t xml:space="preserve">последние 30 </w:t>
      </w:r>
      <w:r w:rsidRPr="00A171F7">
        <w:rPr>
          <w:rFonts w:ascii="Times New Roman" w:eastAsia="Arial Unicode MS" w:hAnsi="Times New Roman" w:cs="Times New Roman"/>
          <w:color w:val="000000"/>
          <w:sz w:val="28"/>
          <w:szCs w:val="28"/>
          <w:lang w:eastAsia="ru-RU" w:bidi="ru-RU"/>
        </w:rPr>
        <w:t>тридцать лет отдельные макроэкономические параметры страны не восстановлены, а реальные располагаемые доходы, которые ориентировочно составят в лучшем случае в 2020 году 115-117%</w:t>
      </w:r>
      <w:r w:rsidR="006A68DB">
        <w:rPr>
          <w:rFonts w:ascii="Times New Roman" w:eastAsia="Arial Unicode MS" w:hAnsi="Times New Roman" w:cs="Times New Roman"/>
          <w:color w:val="000000"/>
          <w:sz w:val="28"/>
          <w:szCs w:val="28"/>
          <w:lang w:eastAsia="ru-RU" w:bidi="ru-RU"/>
        </w:rPr>
        <w:t>, по отношению</w:t>
      </w:r>
      <w:r w:rsidRPr="00A171F7">
        <w:rPr>
          <w:rFonts w:ascii="Times New Roman" w:eastAsia="Arial Unicode MS" w:hAnsi="Times New Roman" w:cs="Times New Roman"/>
          <w:color w:val="000000"/>
          <w:sz w:val="28"/>
          <w:szCs w:val="28"/>
          <w:lang w:eastAsia="ru-RU" w:bidi="ru-RU"/>
        </w:rPr>
        <w:t xml:space="preserve"> к 1990 году покажут в среднем рост 0,5-0,7 % или ниже. Конечно, такую экономическую динамику, символи</w:t>
      </w:r>
      <w:r w:rsidRPr="00A171F7">
        <w:rPr>
          <w:rFonts w:ascii="Times New Roman" w:eastAsia="Arial Unicode MS" w:hAnsi="Times New Roman" w:cs="Times New Roman"/>
          <w:color w:val="000000"/>
          <w:sz w:val="28"/>
          <w:szCs w:val="28"/>
          <w:lang w:eastAsia="ru-RU" w:bidi="ru-RU"/>
        </w:rPr>
        <w:softHyphen/>
        <w:t>зирующую специфику развития российской эко</w:t>
      </w:r>
      <w:r w:rsidRPr="00A171F7">
        <w:rPr>
          <w:rFonts w:ascii="Times New Roman" w:eastAsia="Arial Unicode MS" w:hAnsi="Times New Roman" w:cs="Times New Roman"/>
          <w:color w:val="000000"/>
          <w:sz w:val="28"/>
          <w:szCs w:val="28"/>
          <w:lang w:eastAsia="ru-RU" w:bidi="ru-RU"/>
        </w:rPr>
        <w:softHyphen/>
        <w:t xml:space="preserve">номики нельзя признать удовлетворительной. Причины данного исхода коренятся, конечно, в трансформационном кризисе 1990-ых, но не только, так как экономический рост и изменение социальных параметров экономики могло быть много выше и лучше, при ином наборе мер экономической политики. Особенно это касается периода рецессии 2014-2016 гг. Данное обстоятельство генерирует масштабную и длящуюся уже много лет дискуссию о темпе экономического роста в России и его устойчивости, о поиске новой модели экономического роста и развития. </w:t>
      </w:r>
    </w:p>
    <w:p w:rsidR="00A171F7" w:rsidRP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 xml:space="preserve">Темпа роста экономики задаётся сложившейся экономической структурой (соотношением элементов системы), которая сама изменяется в динамическом процессе, поэтому имеется взаимообратное влияние. Исследование структурных параметров, являющихся элементами показателя, по которому осуществляется индикация роста (ВВП) экономики, их связей, </w:t>
      </w:r>
      <w:r w:rsidRPr="00A171F7">
        <w:rPr>
          <w:rFonts w:ascii="Times New Roman" w:eastAsia="Arial Unicode MS" w:hAnsi="Times New Roman" w:cs="Times New Roman"/>
          <w:color w:val="000000"/>
          <w:sz w:val="28"/>
          <w:szCs w:val="28"/>
          <w:lang w:eastAsia="ru-RU" w:bidi="ru-RU"/>
        </w:rPr>
        <w:lastRenderedPageBreak/>
        <w:t>взаимной де</w:t>
      </w:r>
      <w:r w:rsidRPr="00A171F7">
        <w:rPr>
          <w:rFonts w:ascii="Times New Roman" w:eastAsia="Arial Unicode MS" w:hAnsi="Times New Roman" w:cs="Times New Roman"/>
          <w:color w:val="000000"/>
          <w:sz w:val="28"/>
          <w:szCs w:val="28"/>
          <w:lang w:eastAsia="ru-RU" w:bidi="ru-RU"/>
        </w:rPr>
        <w:softHyphen/>
        <w:t xml:space="preserve">терминации составляет важное направление поисковой работы в области нахождения ответа на вопрос о структурных ограничениях роста и изменчивости структурной динамики. Структура трудовых ресурсов, спроса и предложения, распределения капитала, технологий, сложившихся видов деятельности и хозяйственных секторов, экспортно-импортных операций, сбережений и потребления, наука и образование, ставшая модной «зелёная экономика» </w:t>
      </w:r>
      <w:r w:rsidR="006A68DB">
        <w:rPr>
          <w:rFonts w:ascii="Times New Roman" w:eastAsia="Arial Unicode MS" w:hAnsi="Times New Roman" w:cs="Times New Roman"/>
          <w:color w:val="000000"/>
          <w:sz w:val="28"/>
          <w:szCs w:val="28"/>
          <w:lang w:eastAsia="ru-RU" w:bidi="ru-RU"/>
        </w:rPr>
        <w:t>‒</w:t>
      </w:r>
      <w:r w:rsidRPr="00A171F7">
        <w:rPr>
          <w:rFonts w:ascii="Times New Roman" w:eastAsia="Arial Unicode MS" w:hAnsi="Times New Roman" w:cs="Times New Roman"/>
          <w:color w:val="000000"/>
          <w:sz w:val="28"/>
          <w:szCs w:val="28"/>
          <w:lang w:eastAsia="ru-RU" w:bidi="ru-RU"/>
        </w:rPr>
        <w:t xml:space="preserve"> оказывают изменчивое влияние на экономическую динамику. Если целевой функцией политики является обеспечение только динамики (темпа), то в таком случае требования к качеству структуры теряются, а рост может быть обеспечен в текущем режиме на каком-то ограниченном интервале времени. Экономика, при сохранении подходов в области экономической политики, может вернуться к прежней модели роста, несколько интенсифицировав уже используемые факторы. Внешняя и внутренняя конъюнктура могут способствовать этому.</w:t>
      </w:r>
    </w:p>
    <w:p w:rsidR="00A171F7" w:rsidRP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Вместе с тем, для населения страны важен не темп как таковой, а как распределяется наращённый валовой внутренний продукт. Если в России в 2018 год ВВП возрос на 2,3%, то в среднем на каждого жителя страны приходится не так много, около 300 долларов. Однако это совсем не значит, что каждый получил такую прибавку к своему благосостоянию. Наоборот, значительная доля населения потеряла, и совсем небольшая доля населения увеличила своё благо на сумму, превышающую 300 долларов многократно. Эффект распределения созданного продукта (дохода) имеет определяющее зна</w:t>
      </w:r>
      <w:r w:rsidRPr="00A171F7">
        <w:rPr>
          <w:rFonts w:ascii="Times New Roman" w:eastAsia="Arial Unicode MS" w:hAnsi="Times New Roman" w:cs="Times New Roman"/>
          <w:color w:val="000000"/>
          <w:sz w:val="28"/>
          <w:szCs w:val="28"/>
          <w:lang w:eastAsia="ru-RU" w:bidi="ru-RU"/>
        </w:rPr>
        <w:softHyphen/>
        <w:t>чение для создания стимулов политики роста. Именно он определяет низкую величину параметров социального развития. Экономический рост может наблюдаться при ухудшении социальных индикаторов ‒ росте бедности, неравенства, снижении реальных располагаемых доходов населения и т.д.</w:t>
      </w:r>
    </w:p>
    <w:p w:rsidR="00A171F7" w:rsidRPr="00A171F7" w:rsidRDefault="00A171F7"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 xml:space="preserve">Следовательно, задача обеспечения какого-то темпа роста не является панацеей для экономики, и требуется искать компромисс между </w:t>
      </w:r>
      <w:r w:rsidRPr="00A171F7">
        <w:rPr>
          <w:rFonts w:ascii="Times New Roman" w:eastAsia="Arial Unicode MS" w:hAnsi="Times New Roman" w:cs="Times New Roman"/>
          <w:color w:val="000000"/>
          <w:sz w:val="28"/>
          <w:szCs w:val="28"/>
          <w:lang w:eastAsia="ru-RU" w:bidi="ru-RU"/>
        </w:rPr>
        <w:lastRenderedPageBreak/>
        <w:t>обеспечением темпа роста ВВП и динамикой социальных индикаторов, налагая на экономику условие, что именно рост должен сопровождаться качественными изменениями экономической структуры и институтов, способствующих улучшению социальной жизни.</w:t>
      </w:r>
    </w:p>
    <w:p w:rsidR="006A68DB" w:rsidRDefault="00A171F7" w:rsidP="00F147AB">
      <w:pPr>
        <w:widowControl w:val="0"/>
        <w:tabs>
          <w:tab w:val="left" w:pos="0"/>
        </w:tabs>
        <w:spacing w:after="0" w:line="360" w:lineRule="auto"/>
        <w:ind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Экономический рост российской экономики в соответствии с сырьевой моделью в 2000-2008 гг. был много выше 4-5% при инфляции в 10% и выше и высокой процентной ставки (до 20% и выше), тем не менее, данная модель роста «работала», позволяя существенно улучшить социальные показатели функционирования экономики (снижение уровня безработицы, теневой экономики, повышение реальных располагаемых доходов населения, заработной платы). Следовательно, для данных факторов роста, для сложившейся и укрепившейся экономической структуры в эти годы, имманентным свойством выступает именно такая инфляция. Поэтому подавление инфляции в ходе реализации антиинфляционной политики и перехода к таргетированию, по сути, свёртывало рост, вместе с исчерпанием факторов динамики, связанной с темпом роста цен на сырьевые компоненты. Однако, сформировав</w:t>
      </w:r>
      <w:r w:rsidRPr="00A171F7">
        <w:rPr>
          <w:rFonts w:ascii="Times New Roman" w:eastAsia="Arial Unicode MS" w:hAnsi="Times New Roman" w:cs="Times New Roman"/>
          <w:color w:val="000000"/>
          <w:sz w:val="28"/>
          <w:szCs w:val="28"/>
          <w:lang w:eastAsia="ru-RU" w:bidi="ru-RU"/>
        </w:rPr>
        <w:softHyphen/>
        <w:t xml:space="preserve">шаяся не просто сырьевая модель развития, а схема валютно-процентного рычага, выкачивающая ресурсы развития из российской экономики, периодически приводила к валютному кризису (2009, 2014-2015 гг.), девальвации, импортированной инфляции, и её подавлению методом блокирования развития не спекулятивных видов деятельности. </w:t>
      </w:r>
    </w:p>
    <w:p w:rsidR="00A171F7" w:rsidRDefault="00A171F7" w:rsidP="00F147AB">
      <w:pPr>
        <w:widowControl w:val="0"/>
        <w:tabs>
          <w:tab w:val="left" w:pos="0"/>
        </w:tabs>
        <w:spacing w:after="0" w:line="360" w:lineRule="auto"/>
        <w:ind w:firstLine="709"/>
        <w:jc w:val="both"/>
        <w:rPr>
          <w:rFonts w:ascii="Times New Roman" w:eastAsia="Arial Unicode MS" w:hAnsi="Times New Roman" w:cs="Times New Roman"/>
          <w:color w:val="000000"/>
          <w:sz w:val="28"/>
          <w:szCs w:val="28"/>
          <w:lang w:eastAsia="ru-RU" w:bidi="ru-RU"/>
        </w:rPr>
      </w:pPr>
      <w:r w:rsidRPr="00A171F7">
        <w:rPr>
          <w:rFonts w:ascii="Times New Roman" w:eastAsia="Arial Unicode MS" w:hAnsi="Times New Roman" w:cs="Times New Roman"/>
          <w:color w:val="000000"/>
          <w:sz w:val="28"/>
          <w:szCs w:val="28"/>
          <w:lang w:eastAsia="ru-RU" w:bidi="ru-RU"/>
        </w:rPr>
        <w:t xml:space="preserve">В итоге финансово-спекулятивные виды деятельности доминировали, подавляя развития обрабатывающих секторов. Это не могло не сказаться на качестве экономической структуры и ограничении экономического роста, постановке новых задач, сводимых к индустриализации российской экономики, отходу от сырьевой модели развития. Но реализации этих новых задач препятствует уже сложившаяся структура роста. </w:t>
      </w:r>
    </w:p>
    <w:p w:rsidR="005D5999" w:rsidRPr="005D5999" w:rsidRDefault="005D5999" w:rsidP="00F147AB">
      <w:pPr>
        <w:widowControl w:val="0"/>
        <w:tabs>
          <w:tab w:val="left" w:pos="0"/>
        </w:tabs>
        <w:spacing w:after="0" w:line="360" w:lineRule="auto"/>
        <w:ind w:firstLine="709"/>
        <w:jc w:val="both"/>
        <w:rPr>
          <w:rFonts w:ascii="Times New Roman" w:eastAsia="Arial Unicode MS" w:hAnsi="Times New Roman" w:cs="Times New Roman"/>
          <w:color w:val="000000"/>
          <w:sz w:val="28"/>
          <w:szCs w:val="28"/>
          <w:lang w:eastAsia="ru-RU" w:bidi="ru-RU"/>
        </w:rPr>
      </w:pPr>
      <w:r w:rsidRPr="005D5999">
        <w:rPr>
          <w:rFonts w:ascii="Times New Roman" w:eastAsia="Arial Unicode MS" w:hAnsi="Times New Roman" w:cs="Times New Roman"/>
          <w:color w:val="000000"/>
          <w:sz w:val="28"/>
          <w:szCs w:val="28"/>
          <w:lang w:eastAsia="ru-RU" w:bidi="ru-RU"/>
        </w:rPr>
        <w:t xml:space="preserve">Экономический рост имеет целью расширение социального благополучия населения, поэтому постановка цели роста автоматически </w:t>
      </w:r>
      <w:r w:rsidRPr="005D5999">
        <w:rPr>
          <w:rFonts w:ascii="Times New Roman" w:eastAsia="Arial Unicode MS" w:hAnsi="Times New Roman" w:cs="Times New Roman"/>
          <w:color w:val="000000"/>
          <w:sz w:val="28"/>
          <w:szCs w:val="28"/>
          <w:lang w:eastAsia="ru-RU" w:bidi="ru-RU"/>
        </w:rPr>
        <w:lastRenderedPageBreak/>
        <w:t>предполагает решение социальных задач. Однако, на практике, рост может совершенно не приводить к решению социальных проблем, а углублять их, либо осуществляться за счёт увеличения «социального бремени» населения.</w:t>
      </w:r>
    </w:p>
    <w:p w:rsidR="005D5999" w:rsidRPr="005D5999" w:rsidRDefault="005D5999"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5D5999">
        <w:rPr>
          <w:rFonts w:ascii="Times New Roman" w:eastAsia="Arial Unicode MS" w:hAnsi="Times New Roman" w:cs="Times New Roman"/>
          <w:color w:val="000000"/>
          <w:sz w:val="28"/>
          <w:szCs w:val="28"/>
          <w:lang w:eastAsia="ru-RU" w:bidi="ru-RU"/>
        </w:rPr>
        <w:t xml:space="preserve">Антиинфляционная политика в России, как было показано, оборачивается торможением роста и ухудшением социальных показателей развития </w:t>
      </w:r>
      <w:r w:rsidR="006A68DB">
        <w:rPr>
          <w:rFonts w:ascii="Times New Roman" w:eastAsia="Arial Unicode MS" w:hAnsi="Times New Roman" w:cs="Times New Roman"/>
          <w:color w:val="000000"/>
          <w:sz w:val="28"/>
          <w:szCs w:val="28"/>
          <w:lang w:eastAsia="ru-RU" w:bidi="ru-RU"/>
        </w:rPr>
        <w:t>‒</w:t>
      </w:r>
      <w:r w:rsidRPr="005D5999">
        <w:rPr>
          <w:rFonts w:ascii="Times New Roman" w:eastAsia="Arial Unicode MS" w:hAnsi="Times New Roman" w:cs="Times New Roman"/>
          <w:color w:val="000000"/>
          <w:sz w:val="28"/>
          <w:szCs w:val="28"/>
          <w:lang w:eastAsia="ru-RU" w:bidi="ru-RU"/>
        </w:rPr>
        <w:t xml:space="preserve"> реальных доходов, бедности. Это ограничивает совокупный спрос, а экономический рост без увеличения спроса является невообразимым явлением в экономике.</w:t>
      </w:r>
    </w:p>
    <w:p w:rsidR="005D5999" w:rsidRPr="005D5999" w:rsidRDefault="005D5999"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5D5999">
        <w:rPr>
          <w:rFonts w:ascii="Times New Roman" w:eastAsia="Arial Unicode MS" w:hAnsi="Times New Roman" w:cs="Times New Roman"/>
          <w:color w:val="000000"/>
          <w:sz w:val="28"/>
          <w:szCs w:val="28"/>
          <w:lang w:eastAsia="ru-RU" w:bidi="ru-RU"/>
        </w:rPr>
        <w:t xml:space="preserve">Нужно отметить, что в период до 2007 года, инфляция в России была выше 10%, тем не мене экономический рост составлял выше 5-6%, закрепляя сырьевую ориентацию экономического развития. Рост продукта и дохода не использовался на трансформацию экономической структуры, вложения в будущее развитие </w:t>
      </w:r>
      <w:r w:rsidR="006A68DB">
        <w:rPr>
          <w:rFonts w:ascii="Times New Roman" w:eastAsia="Arial Unicode MS" w:hAnsi="Times New Roman" w:cs="Times New Roman"/>
          <w:color w:val="000000"/>
          <w:sz w:val="28"/>
          <w:szCs w:val="28"/>
          <w:lang w:eastAsia="ru-RU" w:bidi="ru-RU"/>
        </w:rPr>
        <w:t>‒</w:t>
      </w:r>
      <w:r w:rsidRPr="005D5999">
        <w:rPr>
          <w:rFonts w:ascii="Times New Roman" w:eastAsia="Arial Unicode MS" w:hAnsi="Times New Roman" w:cs="Times New Roman"/>
          <w:color w:val="000000"/>
          <w:sz w:val="28"/>
          <w:szCs w:val="28"/>
          <w:lang w:eastAsia="ru-RU" w:bidi="ru-RU"/>
        </w:rPr>
        <w:t xml:space="preserve"> это составляет одну из основных причин того, почему накопились системные проблемы, ужесточились структурные ограничения, когда данная потребительская модель роста стал исчерпывать себя, начиная с 2012 года. В настоящий период в России не сформировано новой модели роста </w:t>
      </w:r>
      <w:r w:rsidR="006A68DB">
        <w:rPr>
          <w:rFonts w:ascii="Times New Roman" w:eastAsia="Arial Unicode MS" w:hAnsi="Times New Roman" w:cs="Times New Roman"/>
          <w:color w:val="000000"/>
          <w:sz w:val="28"/>
          <w:szCs w:val="28"/>
          <w:lang w:eastAsia="ru-RU" w:bidi="ru-RU"/>
        </w:rPr>
        <w:t>‒</w:t>
      </w:r>
      <w:r w:rsidRPr="005D5999">
        <w:rPr>
          <w:rFonts w:ascii="Times New Roman" w:eastAsia="Arial Unicode MS" w:hAnsi="Times New Roman" w:cs="Times New Roman"/>
          <w:color w:val="000000"/>
          <w:sz w:val="28"/>
          <w:szCs w:val="28"/>
          <w:lang w:eastAsia="ru-RU" w:bidi="ru-RU"/>
        </w:rPr>
        <w:t xml:space="preserve"> структурный анализ по компонентам ВВП и основным секторам, обеспечивающим экономическую динамику, это подтверждает. Вместе с тем, макроэкономическая политика показывает свою ограниченность как политика стимулирования роста на новых факторах.</w:t>
      </w:r>
    </w:p>
    <w:p w:rsidR="005D5999" w:rsidRPr="005D5999" w:rsidRDefault="005D5999" w:rsidP="00F147AB">
      <w:pPr>
        <w:widowControl w:val="0"/>
        <w:tabs>
          <w:tab w:val="left" w:pos="0"/>
        </w:tabs>
        <w:spacing w:after="0" w:line="360" w:lineRule="auto"/>
        <w:ind w:right="20" w:firstLine="709"/>
        <w:jc w:val="both"/>
        <w:rPr>
          <w:rFonts w:ascii="Times New Roman" w:eastAsia="Arial Unicode MS" w:hAnsi="Times New Roman" w:cs="Times New Roman"/>
          <w:color w:val="000000"/>
          <w:sz w:val="28"/>
          <w:szCs w:val="28"/>
          <w:lang w:eastAsia="ru-RU" w:bidi="ru-RU"/>
        </w:rPr>
      </w:pPr>
      <w:r w:rsidRPr="005D5999">
        <w:rPr>
          <w:rFonts w:ascii="Times New Roman" w:eastAsia="Arial Unicode MS" w:hAnsi="Times New Roman" w:cs="Times New Roman"/>
          <w:color w:val="000000"/>
          <w:sz w:val="28"/>
          <w:szCs w:val="28"/>
          <w:lang w:eastAsia="ru-RU" w:bidi="ru-RU"/>
        </w:rPr>
        <w:t xml:space="preserve">Следовательно, чтобы подойти к новой модели роста, требуется изменения способов воздействия на экономику, несмотря на то, что проводимый анализ как бы включает именно оценку тех воздействий, что уже осуществляли. То есть с учётом этих мероприятий, сложились именно те взаимосвязи между изменяемыми макропараметрами, которые характеризуют модель роста. Экономический рост и проводимая макроэкономическая политика должны изменять целевые социальные индикаторы, обеспечивая их долгосрочный устойчивый рост, а именно, снижение бедности, снижение неравенства, рост реальных заработной платы </w:t>
      </w:r>
      <w:r w:rsidRPr="005D5999">
        <w:rPr>
          <w:rFonts w:ascii="Times New Roman" w:eastAsia="Arial Unicode MS" w:hAnsi="Times New Roman" w:cs="Times New Roman"/>
          <w:color w:val="000000"/>
          <w:sz w:val="28"/>
          <w:szCs w:val="28"/>
          <w:lang w:eastAsia="ru-RU" w:bidi="ru-RU"/>
        </w:rPr>
        <w:lastRenderedPageBreak/>
        <w:t>и реальных располагаемых доходов населения. Увеличение (наращение продукта) по ВВП должно включать эти целевые функции, и из их изменения необходимо определять темп экономического роста и таргетировать реальный созданный доход. И если он будет расти и эффективно (справедливо) распределяться, то инфляция не будет играть ключевого значения. Причина в том, что поддержание некоторой динамики цен будет входить в виде некоторых позиций алгоритма обеспечения релевантной целевой социальной функции экономической политики роста. Это потребует определения чувствительности инструментов воздействий на элементы данной функции, что представляет важную перспективную задачу организации новой экономической политики в России. Социальная задача развития предполагают снижение не только бедности, но и неравенства, что означает необходимость обеспечения более высокого темпа роста дохода для наиболее бедных 10% населения по сравнению с 10% наиболее богатых. Эта цель достижима при условии роста реальных доходов, который требуется обеспечить, и наиболее справедливого его распределения. Для этого пона</w:t>
      </w:r>
      <w:r w:rsidRPr="005D5999">
        <w:rPr>
          <w:rFonts w:ascii="Times New Roman" w:eastAsia="Arial Unicode MS" w:hAnsi="Times New Roman" w:cs="Times New Roman"/>
          <w:color w:val="000000"/>
          <w:sz w:val="28"/>
          <w:szCs w:val="28"/>
          <w:lang w:eastAsia="ru-RU" w:bidi="ru-RU"/>
        </w:rPr>
        <w:softHyphen/>
        <w:t>добится прогрессивная система налогообложения доходов, так как только адресной помощью и надбавками к доходу самых бедных решить проблему бедности можно только на бумаге, переведя отдельных агентов за уровень, обозначающий пребывание в бедности (прожиточный минимум).</w:t>
      </w:r>
    </w:p>
    <w:p w:rsidR="00A36FA3" w:rsidRPr="00461C47" w:rsidRDefault="00A36FA3" w:rsidP="00F147AB">
      <w:pPr>
        <w:pStyle w:val="a3"/>
        <w:widowControl w:val="0"/>
        <w:spacing w:before="0" w:beforeAutospacing="0" w:after="0" w:afterAutospacing="0" w:line="360" w:lineRule="auto"/>
        <w:rPr>
          <w:sz w:val="28"/>
          <w:szCs w:val="28"/>
        </w:rPr>
      </w:pPr>
    </w:p>
    <w:p w:rsidR="001535D3" w:rsidRPr="00461C47" w:rsidRDefault="001535D3" w:rsidP="00F147AB">
      <w:pPr>
        <w:pStyle w:val="2"/>
      </w:pPr>
      <w:bookmarkStart w:id="21" w:name="_Toc3222982"/>
      <w:r w:rsidRPr="00461C47">
        <w:t>3.2 Перспективы роста экономики России под воздействием структурных преобразований</w:t>
      </w:r>
      <w:bookmarkEnd w:id="21"/>
      <w:r w:rsidRPr="00461C47">
        <w:t xml:space="preserve"> </w:t>
      </w:r>
    </w:p>
    <w:p w:rsidR="005422F6" w:rsidRDefault="005422F6"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A36FA3" w:rsidRPr="00A36FA3" w:rsidRDefault="000B25CC" w:rsidP="00F147AB">
      <w:pPr>
        <w:widowControl w:val="0"/>
        <w:spacing w:after="0" w:line="360" w:lineRule="auto"/>
        <w:ind w:left="20" w:firstLine="68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Н</w:t>
      </w:r>
      <w:r w:rsidR="00A36FA3" w:rsidRPr="00A36FA3">
        <w:rPr>
          <w:rFonts w:ascii="Times New Roman" w:eastAsia="Courier New" w:hAnsi="Times New Roman" w:cs="Times New Roman"/>
          <w:color w:val="000000"/>
          <w:sz w:val="28"/>
          <w:szCs w:val="28"/>
          <w:lang w:eastAsia="ru-RU" w:bidi="ru-RU"/>
        </w:rPr>
        <w:t>а сегодняшний день существуют три основных барьера на пути к структурному развитию российской экономики</w:t>
      </w:r>
      <w:r w:rsidR="008D7F9A">
        <w:rPr>
          <w:rStyle w:val="a6"/>
          <w:rFonts w:ascii="Times New Roman" w:eastAsia="Courier New" w:hAnsi="Times New Roman" w:cs="Times New Roman"/>
          <w:color w:val="000000"/>
          <w:sz w:val="28"/>
          <w:szCs w:val="28"/>
          <w:lang w:eastAsia="ru-RU" w:bidi="ru-RU"/>
        </w:rPr>
        <w:footnoteReference w:id="22"/>
      </w:r>
      <w:r w:rsidR="00A36FA3" w:rsidRPr="00A36FA3">
        <w:rPr>
          <w:rFonts w:ascii="Times New Roman" w:eastAsia="Courier New" w:hAnsi="Times New Roman" w:cs="Times New Roman"/>
          <w:color w:val="000000"/>
          <w:sz w:val="28"/>
          <w:szCs w:val="28"/>
          <w:lang w:eastAsia="ru-RU" w:bidi="ru-RU"/>
        </w:rPr>
        <w:t>:</w:t>
      </w:r>
    </w:p>
    <w:p w:rsidR="00A36FA3" w:rsidRDefault="00A36FA3" w:rsidP="00F147AB">
      <w:pPr>
        <w:widowControl w:val="0"/>
        <w:numPr>
          <w:ilvl w:val="0"/>
          <w:numId w:val="5"/>
        </w:numPr>
        <w:tabs>
          <w:tab w:val="left" w:pos="993"/>
        </w:tabs>
        <w:spacing w:after="0" w:line="360" w:lineRule="auto"/>
        <w:ind w:firstLine="709"/>
        <w:jc w:val="both"/>
        <w:rPr>
          <w:rFonts w:ascii="Times New Roman" w:eastAsia="Courier New" w:hAnsi="Times New Roman" w:cs="Times New Roman"/>
          <w:color w:val="000000"/>
          <w:sz w:val="28"/>
          <w:szCs w:val="28"/>
          <w:lang w:eastAsia="ru-RU" w:bidi="ru-RU"/>
        </w:rPr>
      </w:pPr>
      <w:r w:rsidRPr="00A36FA3">
        <w:rPr>
          <w:rFonts w:ascii="Times New Roman" w:eastAsia="Courier New" w:hAnsi="Times New Roman" w:cs="Times New Roman"/>
          <w:color w:val="000000"/>
          <w:sz w:val="28"/>
          <w:szCs w:val="28"/>
          <w:lang w:eastAsia="ru-RU" w:bidi="ru-RU"/>
        </w:rPr>
        <w:t xml:space="preserve">Существенный бюджетный дефицит, вызванный падением цен на энергоресурсы. Отсутствие структурных реформ и исчерпание модели роста, </w:t>
      </w:r>
      <w:r w:rsidRPr="00A36FA3">
        <w:rPr>
          <w:rFonts w:ascii="Times New Roman" w:eastAsia="Courier New" w:hAnsi="Times New Roman" w:cs="Times New Roman"/>
          <w:color w:val="000000"/>
          <w:sz w:val="28"/>
          <w:szCs w:val="28"/>
          <w:lang w:eastAsia="ru-RU" w:bidi="ru-RU"/>
        </w:rPr>
        <w:lastRenderedPageBreak/>
        <w:t>основанной на высоком уровне потребления, привели к значительной нагрузке на бюджет в условиях сокращения источников его финансирования.</w:t>
      </w:r>
    </w:p>
    <w:p w:rsidR="00A36FA3" w:rsidRDefault="00A36FA3" w:rsidP="00F147AB">
      <w:pPr>
        <w:widowControl w:val="0"/>
        <w:numPr>
          <w:ilvl w:val="0"/>
          <w:numId w:val="5"/>
        </w:numPr>
        <w:tabs>
          <w:tab w:val="left" w:pos="993"/>
        </w:tabs>
        <w:spacing w:after="0" w:line="360" w:lineRule="auto"/>
        <w:ind w:firstLine="709"/>
        <w:jc w:val="both"/>
        <w:rPr>
          <w:rFonts w:ascii="Times New Roman" w:eastAsia="Courier New" w:hAnsi="Times New Roman" w:cs="Times New Roman"/>
          <w:color w:val="000000"/>
          <w:sz w:val="28"/>
          <w:szCs w:val="28"/>
          <w:lang w:eastAsia="ru-RU" w:bidi="ru-RU"/>
        </w:rPr>
      </w:pPr>
      <w:r w:rsidRPr="00A36FA3">
        <w:rPr>
          <w:rFonts w:ascii="Times New Roman" w:eastAsia="Courier New" w:hAnsi="Times New Roman" w:cs="Times New Roman"/>
          <w:color w:val="000000"/>
          <w:sz w:val="28"/>
          <w:szCs w:val="28"/>
          <w:lang w:eastAsia="ru-RU" w:bidi="ru-RU"/>
        </w:rPr>
        <w:t>Неэффективность банковской системы, обусловленная доминирующей ролью государства в этой сфере, низкой внутренней конкуренцией, препятствует притоку иностранного капитала и ограничивает доступ предприятий и домохозяйств к финансированию. Недавняя кризисная ситуация лишь усугубила положение финансового сектора: в 2015 г. были отозваны лицензии у 93 кредитных организаций, а финансовая поддержка была оказана преимущественно банкам с государственным участием.</w:t>
      </w:r>
    </w:p>
    <w:p w:rsidR="00A36FA3" w:rsidRPr="00A36FA3" w:rsidRDefault="00A36FA3" w:rsidP="00F147AB">
      <w:pPr>
        <w:widowControl w:val="0"/>
        <w:numPr>
          <w:ilvl w:val="0"/>
          <w:numId w:val="5"/>
        </w:numPr>
        <w:tabs>
          <w:tab w:val="left" w:pos="993"/>
        </w:tabs>
        <w:spacing w:after="0" w:line="360" w:lineRule="auto"/>
        <w:ind w:firstLine="709"/>
        <w:jc w:val="both"/>
        <w:rPr>
          <w:rFonts w:ascii="Times New Roman" w:eastAsia="Courier New" w:hAnsi="Times New Roman" w:cs="Times New Roman"/>
          <w:color w:val="000000"/>
          <w:sz w:val="28"/>
          <w:szCs w:val="28"/>
          <w:lang w:eastAsia="ru-RU" w:bidi="ru-RU"/>
        </w:rPr>
      </w:pPr>
      <w:r w:rsidRPr="00A36FA3">
        <w:rPr>
          <w:rFonts w:ascii="Times New Roman" w:eastAsia="Courier New" w:hAnsi="Times New Roman" w:cs="Times New Roman"/>
          <w:color w:val="000000"/>
          <w:sz w:val="28"/>
          <w:szCs w:val="28"/>
          <w:lang w:eastAsia="ru-RU" w:bidi="ru-RU"/>
        </w:rPr>
        <w:t xml:space="preserve"> Низкий уровень производительности труда. Исчерпание модели экономического роста, основанной на финансировании государственных расходов и на возрастающем потреблении, привело к снижению конкурентоспособности экономики.</w:t>
      </w:r>
    </w:p>
    <w:p w:rsidR="00A36FA3" w:rsidRPr="00A36FA3" w:rsidRDefault="00A36FA3" w:rsidP="00F147AB">
      <w:pPr>
        <w:widowControl w:val="0"/>
        <w:spacing w:after="0" w:line="360" w:lineRule="auto"/>
        <w:ind w:left="20" w:firstLine="689"/>
        <w:jc w:val="both"/>
        <w:rPr>
          <w:rFonts w:ascii="Times New Roman" w:eastAsia="Courier New" w:hAnsi="Times New Roman" w:cs="Times New Roman"/>
          <w:color w:val="000000"/>
          <w:sz w:val="28"/>
          <w:szCs w:val="28"/>
          <w:lang w:eastAsia="ru-RU" w:bidi="ru-RU"/>
        </w:rPr>
      </w:pPr>
      <w:r w:rsidRPr="00A36FA3">
        <w:rPr>
          <w:rFonts w:ascii="Times New Roman" w:eastAsia="Courier New" w:hAnsi="Times New Roman" w:cs="Times New Roman"/>
          <w:color w:val="000000"/>
          <w:sz w:val="28"/>
          <w:szCs w:val="28"/>
          <w:lang w:eastAsia="ru-RU" w:bidi="ru-RU"/>
        </w:rPr>
        <w:t>В условиях существующих бюджетных ограничений, отсутствия возможности для инвестиций, стимулирования внутреннего спроса и наличия обязательств государства в социальной сфере, образовании и здравоохранении очевидной становится необходимость в преодолении структурных проблем и поиске новых факторов роста экономики. По некоторым прогнозам, при условии сохранения неблагоприятной инвестиционной среды и волатильности рынков энергоресурсов, в 201</w:t>
      </w:r>
      <w:r w:rsidR="006A68DB">
        <w:rPr>
          <w:rFonts w:ascii="Times New Roman" w:eastAsia="Courier New" w:hAnsi="Times New Roman" w:cs="Times New Roman"/>
          <w:color w:val="000000"/>
          <w:sz w:val="28"/>
          <w:szCs w:val="28"/>
          <w:lang w:eastAsia="ru-RU" w:bidi="ru-RU"/>
        </w:rPr>
        <w:t>9</w:t>
      </w:r>
      <w:r w:rsidRPr="00A36FA3">
        <w:rPr>
          <w:rFonts w:ascii="Times New Roman" w:eastAsia="Courier New" w:hAnsi="Times New Roman" w:cs="Times New Roman"/>
          <w:color w:val="000000"/>
          <w:sz w:val="28"/>
          <w:szCs w:val="28"/>
          <w:lang w:eastAsia="ru-RU" w:bidi="ru-RU"/>
        </w:rPr>
        <w:t>-20</w:t>
      </w:r>
      <w:r w:rsidR="006A68DB">
        <w:rPr>
          <w:rFonts w:ascii="Times New Roman" w:eastAsia="Courier New" w:hAnsi="Times New Roman" w:cs="Times New Roman"/>
          <w:color w:val="000000"/>
          <w:sz w:val="28"/>
          <w:szCs w:val="28"/>
          <w:lang w:eastAsia="ru-RU" w:bidi="ru-RU"/>
        </w:rPr>
        <w:t>20</w:t>
      </w:r>
      <w:r w:rsidRPr="00A36FA3">
        <w:rPr>
          <w:rFonts w:ascii="Times New Roman" w:eastAsia="Courier New" w:hAnsi="Times New Roman" w:cs="Times New Roman"/>
          <w:color w:val="000000"/>
          <w:sz w:val="28"/>
          <w:szCs w:val="28"/>
          <w:lang w:eastAsia="ru-RU" w:bidi="ru-RU"/>
        </w:rPr>
        <w:t xml:space="preserve"> гг. ВВП будет расти приблизительно на </w:t>
      </w:r>
      <w:r w:rsidR="006A68DB">
        <w:rPr>
          <w:rFonts w:ascii="Times New Roman" w:eastAsia="Courier New" w:hAnsi="Times New Roman" w:cs="Times New Roman"/>
          <w:color w:val="000000"/>
          <w:sz w:val="28"/>
          <w:szCs w:val="28"/>
          <w:lang w:eastAsia="ru-RU" w:bidi="ru-RU"/>
        </w:rPr>
        <w:t>1</w:t>
      </w:r>
      <w:r w:rsidRPr="00A36FA3">
        <w:rPr>
          <w:rFonts w:ascii="Times New Roman" w:eastAsia="Courier New" w:hAnsi="Times New Roman" w:cs="Times New Roman"/>
          <w:color w:val="000000"/>
          <w:sz w:val="28"/>
          <w:szCs w:val="28"/>
          <w:lang w:eastAsia="ru-RU" w:bidi="ru-RU"/>
        </w:rPr>
        <w:t>,</w:t>
      </w:r>
      <w:r w:rsidR="006A68DB">
        <w:rPr>
          <w:rFonts w:ascii="Times New Roman" w:eastAsia="Courier New" w:hAnsi="Times New Roman" w:cs="Times New Roman"/>
          <w:color w:val="000000"/>
          <w:sz w:val="28"/>
          <w:szCs w:val="28"/>
          <w:lang w:eastAsia="ru-RU" w:bidi="ru-RU"/>
        </w:rPr>
        <w:t>7</w:t>
      </w:r>
      <w:r w:rsidRPr="00A36FA3">
        <w:rPr>
          <w:rFonts w:ascii="Times New Roman" w:eastAsia="Courier New" w:hAnsi="Times New Roman" w:cs="Times New Roman"/>
          <w:color w:val="000000"/>
          <w:sz w:val="28"/>
          <w:szCs w:val="28"/>
          <w:lang w:eastAsia="ru-RU" w:bidi="ru-RU"/>
        </w:rPr>
        <w:t xml:space="preserve"> % ежегодно. При высоких ценах на сырьевые ресурсы и до</w:t>
      </w:r>
      <w:r w:rsidRPr="00A36FA3">
        <w:rPr>
          <w:rFonts w:ascii="Times New Roman" w:eastAsia="Courier New" w:hAnsi="Times New Roman" w:cs="Times New Roman"/>
          <w:color w:val="000000"/>
          <w:sz w:val="28"/>
          <w:szCs w:val="28"/>
          <w:lang w:eastAsia="ru-RU" w:bidi="ru-RU"/>
        </w:rPr>
        <w:softHyphen/>
        <w:t>минировании их в структуре экспорта отсутствовали стимулы для производства товаров с высокой добавленной стоимостью. Однако неблагоприятная для России, на первый взгляд, сложившаяся сейчас конъюнктура на рынке энергоносителей, санкционная ситуация и снижение курса рубля в конечном итоге могут послужить толчком к переходу от сырьевой модели роста к диверсификации экономической структуры и развитию несырьевого сектора.</w:t>
      </w:r>
    </w:p>
    <w:p w:rsidR="00A36FA3" w:rsidRPr="00A36FA3" w:rsidRDefault="00A36FA3" w:rsidP="00F147AB">
      <w:pPr>
        <w:widowControl w:val="0"/>
        <w:spacing w:after="0" w:line="360" w:lineRule="auto"/>
        <w:ind w:left="20" w:firstLine="689"/>
        <w:jc w:val="both"/>
        <w:rPr>
          <w:rFonts w:ascii="Times New Roman" w:eastAsia="Courier New" w:hAnsi="Times New Roman" w:cs="Times New Roman"/>
          <w:color w:val="000000"/>
          <w:sz w:val="28"/>
          <w:szCs w:val="28"/>
          <w:lang w:eastAsia="ru-RU" w:bidi="ru-RU"/>
        </w:rPr>
      </w:pPr>
      <w:r w:rsidRPr="00A36FA3">
        <w:rPr>
          <w:rFonts w:ascii="Times New Roman" w:eastAsia="Courier New" w:hAnsi="Times New Roman" w:cs="Times New Roman"/>
          <w:color w:val="000000"/>
          <w:sz w:val="28"/>
          <w:szCs w:val="28"/>
          <w:lang w:eastAsia="ru-RU" w:bidi="ru-RU"/>
        </w:rPr>
        <w:t xml:space="preserve">Таким образом, в настоящее время актуальной является проблема </w:t>
      </w:r>
      <w:r w:rsidRPr="00A36FA3">
        <w:rPr>
          <w:rFonts w:ascii="Times New Roman" w:eastAsia="Courier New" w:hAnsi="Times New Roman" w:cs="Times New Roman"/>
          <w:color w:val="000000"/>
          <w:sz w:val="28"/>
          <w:szCs w:val="28"/>
          <w:lang w:eastAsia="ru-RU" w:bidi="ru-RU"/>
        </w:rPr>
        <w:lastRenderedPageBreak/>
        <w:t>выявления механизмов трансформации, прежде всего, реального сектора экономики. Процесс трансформации должен быть нацелен на устранение существующих диспропорций и формирование новой структуры экономики, ориентированной на диффузию и развитие новых технологий. На сегодняшний день уровень российской технологической базы можно охарактеризовать как критический. Деградация наукоемкой промышленности обуслов</w:t>
      </w:r>
      <w:r w:rsidRPr="00A36FA3">
        <w:rPr>
          <w:rFonts w:ascii="Times New Roman" w:eastAsia="Courier New" w:hAnsi="Times New Roman" w:cs="Times New Roman"/>
          <w:color w:val="000000"/>
          <w:sz w:val="28"/>
          <w:szCs w:val="28"/>
          <w:lang w:eastAsia="ru-RU" w:bidi="ru-RU"/>
        </w:rPr>
        <w:softHyphen/>
        <w:t>лена отсутствием должных инвестиций начиная с момента перехода к рыночному типу хозяйства, сопровождаясь устареванием основных фондов при нарастающей конкурентоспособности стран-технологических лидеров на базе высоких технологий и устойчивого развития технологической базы. Развитие нанотехнологий, биотехнологий и информационно-коммуникационных технологий определяет необходимость обновления материально-технической базы, новых технологических решений и их активного внедрения в производственные процессы. При этом наблюдается ярко выраженная тенденция технологической конвергенции, выражающаяся во взаимопроникновении надотраслевых научных знаний и технологической базы. Формирование технологической базы становится одним из ключевых факторов в обеспечении конкурентоспособности и национальной безопасности.</w:t>
      </w:r>
    </w:p>
    <w:p w:rsidR="00A36FA3" w:rsidRPr="00A36FA3" w:rsidRDefault="00A36FA3"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p>
    <w:p w:rsidR="00A36FA3" w:rsidRPr="00A36FA3" w:rsidRDefault="00A36FA3" w:rsidP="00F147AB">
      <w:pPr>
        <w:widowControl w:val="0"/>
        <w:spacing w:after="0" w:line="360" w:lineRule="auto"/>
        <w:ind w:left="20" w:firstLine="689"/>
        <w:jc w:val="both"/>
        <w:rPr>
          <w:rFonts w:ascii="Times New Roman" w:eastAsia="Times New Roman" w:hAnsi="Times New Roman" w:cs="Times New Roman"/>
          <w:color w:val="000000"/>
          <w:sz w:val="28"/>
          <w:szCs w:val="28"/>
          <w:lang w:eastAsia="ru-RU" w:bidi="ru-RU"/>
        </w:rPr>
      </w:pPr>
    </w:p>
    <w:p w:rsidR="005422F6" w:rsidRDefault="005422F6"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5422F6" w:rsidRDefault="005422F6"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5422F6" w:rsidRDefault="005422F6"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5422F6" w:rsidRDefault="005422F6"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5422F6" w:rsidRDefault="005422F6"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5422F6" w:rsidRDefault="005422F6"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5422F6" w:rsidRDefault="005422F6"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5422F6" w:rsidRDefault="005422F6"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1535D3" w:rsidRPr="00461C47" w:rsidRDefault="00461C47" w:rsidP="00F147AB">
      <w:pPr>
        <w:widowControl w:val="0"/>
        <w:spacing w:after="0" w:line="360" w:lineRule="auto"/>
        <w:outlineLvl w:val="0"/>
        <w:rPr>
          <w:rFonts w:ascii="Times New Roman" w:eastAsia="Times New Roman" w:hAnsi="Times New Roman" w:cs="Times New Roman"/>
          <w:bCs/>
          <w:kern w:val="36"/>
          <w:sz w:val="28"/>
          <w:szCs w:val="28"/>
          <w:lang w:eastAsia="ru-RU"/>
        </w:rPr>
      </w:pPr>
      <w:bookmarkStart w:id="22" w:name="_Toc3222983"/>
      <w:r w:rsidRPr="00461C47">
        <w:rPr>
          <w:rFonts w:ascii="Times New Roman" w:eastAsia="Times New Roman" w:hAnsi="Times New Roman" w:cs="Times New Roman"/>
          <w:bCs/>
          <w:kern w:val="36"/>
          <w:sz w:val="28"/>
          <w:szCs w:val="28"/>
          <w:lang w:eastAsia="ru-RU"/>
        </w:rPr>
        <w:lastRenderedPageBreak/>
        <w:t>ЗАКЛЮЧЕНИЕ</w:t>
      </w:r>
      <w:bookmarkEnd w:id="22"/>
    </w:p>
    <w:p w:rsidR="005422F6" w:rsidRDefault="005422F6" w:rsidP="00F147AB">
      <w:pPr>
        <w:widowControl w:val="0"/>
        <w:spacing w:after="0" w:line="360" w:lineRule="auto"/>
        <w:outlineLvl w:val="0"/>
        <w:rPr>
          <w:rFonts w:ascii="Times New Roman" w:eastAsia="Times New Roman" w:hAnsi="Times New Roman" w:cs="Times New Roman"/>
          <w:bCs/>
          <w:kern w:val="36"/>
          <w:sz w:val="28"/>
          <w:szCs w:val="28"/>
          <w:highlight w:val="yellow"/>
          <w:lang w:eastAsia="ru-RU"/>
        </w:rPr>
      </w:pPr>
    </w:p>
    <w:p w:rsidR="006A68DB" w:rsidRPr="00004300" w:rsidRDefault="006A68DB" w:rsidP="00F147AB">
      <w:pPr>
        <w:widowControl w:val="0"/>
        <w:spacing w:after="0" w:line="360" w:lineRule="auto"/>
        <w:ind w:firstLine="709"/>
        <w:jc w:val="both"/>
        <w:rPr>
          <w:rFonts w:ascii="Times New Roman" w:eastAsia="Arial Narrow" w:hAnsi="Times New Roman" w:cs="Times New Roman"/>
          <w:color w:val="000000"/>
          <w:sz w:val="28"/>
          <w:szCs w:val="28"/>
          <w:lang w:eastAsia="ru-RU" w:bidi="ru-RU"/>
        </w:rPr>
      </w:pPr>
      <w:r w:rsidRPr="00676AE8">
        <w:rPr>
          <w:rFonts w:ascii="Times New Roman" w:eastAsia="Times New Roman" w:hAnsi="Times New Roman" w:cs="Times New Roman"/>
          <w:color w:val="000000"/>
          <w:sz w:val="28"/>
          <w:szCs w:val="28"/>
          <w:lang w:eastAsia="ru-RU" w:bidi="ru-RU"/>
        </w:rPr>
        <w:t>Характер и модель экономического роста страны являются предметами пристального внимания ученых экономистов. От этих процессов развития зависит во многом экономическое положение России и ее перспективы развития.</w:t>
      </w:r>
      <w:r>
        <w:rPr>
          <w:rFonts w:ascii="Times New Roman" w:eastAsia="Times New Roman" w:hAnsi="Times New Roman" w:cs="Times New Roman"/>
          <w:color w:val="000000"/>
          <w:sz w:val="28"/>
          <w:szCs w:val="28"/>
          <w:lang w:eastAsia="ru-RU" w:bidi="ru-RU"/>
        </w:rPr>
        <w:t xml:space="preserve"> </w:t>
      </w:r>
      <w:r w:rsidRPr="00676AE8">
        <w:rPr>
          <w:rFonts w:ascii="Times New Roman" w:eastAsia="Times New Roman" w:hAnsi="Times New Roman" w:cs="Times New Roman"/>
          <w:color w:val="000000"/>
          <w:sz w:val="28"/>
          <w:szCs w:val="28"/>
          <w:lang w:eastAsia="ru-RU" w:bidi="ru-RU"/>
        </w:rPr>
        <w:t>Стоит обратить внимание на тот факт, что показатель экономического роста не всегда выражается положительным числом. Нередко можно наблюдать, что этот темп равен нулю, иногда даже имеет отрицательное значение. Все это можно связать с перенасыщением рынка одной продукцией или наоборот, с дефицитом.</w:t>
      </w:r>
      <w:r w:rsidR="00234389">
        <w:rPr>
          <w:rFonts w:ascii="Times New Roman" w:eastAsia="Times New Roman" w:hAnsi="Times New Roman" w:cs="Times New Roman"/>
          <w:color w:val="000000"/>
          <w:sz w:val="28"/>
          <w:szCs w:val="28"/>
          <w:lang w:eastAsia="ru-RU" w:bidi="ru-RU"/>
        </w:rPr>
        <w:t xml:space="preserve"> </w:t>
      </w:r>
      <w:r w:rsidRPr="00676AE8">
        <w:rPr>
          <w:rFonts w:ascii="Times New Roman" w:eastAsia="Times New Roman" w:hAnsi="Times New Roman" w:cs="Times New Roman"/>
          <w:color w:val="000000"/>
          <w:sz w:val="28"/>
          <w:szCs w:val="28"/>
          <w:lang w:eastAsia="ru-RU" w:bidi="ru-RU"/>
        </w:rPr>
        <w:t xml:space="preserve">Для экономики рост имеет преимущественное значение, чем удержание стабильности, ведь под ростом понимается собственно цель экономики, увеличение доли собственного продукта. </w:t>
      </w:r>
      <w:r w:rsidRPr="00004300">
        <w:rPr>
          <w:rFonts w:ascii="Times New Roman" w:eastAsia="Arial Narrow" w:hAnsi="Times New Roman" w:cs="Times New Roman"/>
          <w:color w:val="000000"/>
          <w:sz w:val="28"/>
          <w:szCs w:val="28"/>
          <w:lang w:eastAsia="ru-RU" w:bidi="ru-RU"/>
        </w:rPr>
        <w:t>Структура экономики постоянно находится в движении. В связи с этим анализ структурных сдвигов является важной задачей в статистической оценке экономического развития страны. Под структурными сдвигами понимаются изменения в структуре экономики в результате воздействия экономических и неэкономических факторов, а также процессов управления экономической системой.</w:t>
      </w:r>
    </w:p>
    <w:p w:rsidR="00671C3D" w:rsidRDefault="006A68DB" w:rsidP="00F147AB">
      <w:pPr>
        <w:widowControl w:val="0"/>
        <w:spacing w:after="0" w:line="360" w:lineRule="auto"/>
        <w:ind w:left="20" w:firstLine="689"/>
        <w:jc w:val="both"/>
        <w:rPr>
          <w:rFonts w:ascii="Times New Roman" w:eastAsia="Arial Unicode MS" w:hAnsi="Times New Roman" w:cs="Times New Roman"/>
          <w:color w:val="000000"/>
          <w:sz w:val="28"/>
          <w:szCs w:val="28"/>
          <w:lang w:eastAsia="ru-RU" w:bidi="ru-RU"/>
        </w:rPr>
      </w:pPr>
      <w:r w:rsidRPr="00004300">
        <w:rPr>
          <w:rFonts w:ascii="Times New Roman" w:eastAsia="Arial Narrow" w:hAnsi="Times New Roman" w:cs="Times New Roman"/>
          <w:color w:val="000000"/>
          <w:sz w:val="28"/>
          <w:szCs w:val="28"/>
          <w:lang w:eastAsia="ru-RU" w:bidi="ru-RU"/>
        </w:rPr>
        <w:t>В</w:t>
      </w:r>
      <w:r>
        <w:rPr>
          <w:rFonts w:ascii="Times New Roman" w:eastAsia="Arial Narrow" w:hAnsi="Times New Roman" w:cs="Times New Roman"/>
          <w:color w:val="000000"/>
          <w:sz w:val="28"/>
          <w:szCs w:val="28"/>
          <w:lang w:eastAsia="ru-RU" w:bidi="ru-RU"/>
        </w:rPr>
        <w:t xml:space="preserve">о второй главе курсовой </w:t>
      </w:r>
      <w:r w:rsidRPr="00004300">
        <w:rPr>
          <w:rFonts w:ascii="Times New Roman" w:eastAsia="Arial Narrow" w:hAnsi="Times New Roman" w:cs="Times New Roman"/>
          <w:color w:val="000000"/>
          <w:sz w:val="28"/>
          <w:szCs w:val="28"/>
          <w:lang w:eastAsia="ru-RU" w:bidi="ru-RU"/>
        </w:rPr>
        <w:t xml:space="preserve"> работ</w:t>
      </w:r>
      <w:r>
        <w:rPr>
          <w:rFonts w:ascii="Times New Roman" w:eastAsia="Arial Narrow" w:hAnsi="Times New Roman" w:cs="Times New Roman"/>
          <w:color w:val="000000"/>
          <w:sz w:val="28"/>
          <w:szCs w:val="28"/>
          <w:lang w:eastAsia="ru-RU" w:bidi="ru-RU"/>
        </w:rPr>
        <w:t>ы</w:t>
      </w:r>
      <w:r w:rsidRPr="00004300">
        <w:rPr>
          <w:rFonts w:ascii="Times New Roman" w:eastAsia="Arial Narrow" w:hAnsi="Times New Roman" w:cs="Times New Roman"/>
          <w:color w:val="000000"/>
          <w:sz w:val="28"/>
          <w:szCs w:val="28"/>
          <w:lang w:eastAsia="ru-RU" w:bidi="ru-RU"/>
        </w:rPr>
        <w:t xml:space="preserve"> проведено исследование отраслевой структуры валовой добавленной стоимости по видам экономической деятельности.</w:t>
      </w:r>
      <w:r>
        <w:rPr>
          <w:rFonts w:ascii="Times New Roman" w:eastAsia="Arial Narrow" w:hAnsi="Times New Roman" w:cs="Times New Roman"/>
          <w:color w:val="000000"/>
          <w:sz w:val="28"/>
          <w:szCs w:val="28"/>
          <w:lang w:eastAsia="ru-RU" w:bidi="ru-RU"/>
        </w:rPr>
        <w:t xml:space="preserve"> </w:t>
      </w:r>
      <w:r w:rsidRPr="00C42504">
        <w:rPr>
          <w:rFonts w:ascii="Times New Roman" w:eastAsia="Times New Roman" w:hAnsi="Times New Roman" w:cs="Times New Roman"/>
          <w:color w:val="000000"/>
          <w:sz w:val="28"/>
          <w:szCs w:val="28"/>
          <w:lang w:eastAsia="ru-RU" w:bidi="ru-RU"/>
        </w:rPr>
        <w:t>Изменения в доле, весе, пропорциях между отдельными составляющими экономической системы определяют структурные сдвиги в экономике. Содержание структурных сдвигов заключается в гарантированном соответствии между преобразованиями в структуре общественных потребностей и структуры размещения производственных факторов.</w:t>
      </w:r>
      <w:r w:rsidR="005049FA">
        <w:rPr>
          <w:rFonts w:ascii="Times New Roman" w:eastAsia="Times New Roman" w:hAnsi="Times New Roman" w:cs="Times New Roman"/>
          <w:color w:val="000000"/>
          <w:sz w:val="28"/>
          <w:szCs w:val="28"/>
          <w:lang w:eastAsia="ru-RU" w:bidi="ru-RU"/>
        </w:rPr>
        <w:t xml:space="preserve"> </w:t>
      </w:r>
      <w:r w:rsidR="00671C3D">
        <w:rPr>
          <w:rFonts w:ascii="Times New Roman" w:eastAsia="Arial Unicode MS" w:hAnsi="Times New Roman" w:cs="Times New Roman"/>
          <w:color w:val="000000"/>
          <w:sz w:val="28"/>
          <w:szCs w:val="28"/>
          <w:lang w:eastAsia="ru-RU" w:bidi="ru-RU"/>
        </w:rPr>
        <w:t>О</w:t>
      </w:r>
      <w:r w:rsidR="00671C3D" w:rsidRPr="00D1713B">
        <w:rPr>
          <w:rFonts w:ascii="Times New Roman" w:eastAsia="Arial Unicode MS" w:hAnsi="Times New Roman" w:cs="Times New Roman"/>
          <w:color w:val="000000"/>
          <w:sz w:val="28"/>
          <w:szCs w:val="28"/>
          <w:lang w:eastAsia="ru-RU" w:bidi="ru-RU"/>
        </w:rPr>
        <w:t>дна из главных проблем</w:t>
      </w:r>
      <w:r w:rsidR="00671C3D">
        <w:rPr>
          <w:rFonts w:ascii="Times New Roman" w:eastAsia="Arial Unicode MS" w:hAnsi="Times New Roman" w:cs="Times New Roman"/>
          <w:color w:val="000000"/>
          <w:sz w:val="28"/>
          <w:szCs w:val="28"/>
          <w:lang w:eastAsia="ru-RU" w:bidi="ru-RU"/>
        </w:rPr>
        <w:t xml:space="preserve"> для России заключается в</w:t>
      </w:r>
      <w:r w:rsidR="00671C3D" w:rsidRPr="00D1713B">
        <w:rPr>
          <w:rFonts w:ascii="Times New Roman" w:eastAsia="Arial Unicode MS" w:hAnsi="Times New Roman" w:cs="Times New Roman"/>
          <w:color w:val="000000"/>
          <w:sz w:val="28"/>
          <w:szCs w:val="28"/>
          <w:lang w:eastAsia="ru-RU" w:bidi="ru-RU"/>
        </w:rPr>
        <w:t xml:space="preserve"> обеспеч</w:t>
      </w:r>
      <w:r w:rsidR="00671C3D">
        <w:rPr>
          <w:rFonts w:ascii="Times New Roman" w:eastAsia="Arial Unicode MS" w:hAnsi="Times New Roman" w:cs="Times New Roman"/>
          <w:color w:val="000000"/>
          <w:sz w:val="28"/>
          <w:szCs w:val="28"/>
          <w:lang w:eastAsia="ru-RU" w:bidi="ru-RU"/>
        </w:rPr>
        <w:t>ении</w:t>
      </w:r>
      <w:r w:rsidR="00671C3D" w:rsidRPr="00D1713B">
        <w:rPr>
          <w:rFonts w:ascii="Times New Roman" w:eastAsia="Arial Unicode MS" w:hAnsi="Times New Roman" w:cs="Times New Roman"/>
          <w:color w:val="000000"/>
          <w:sz w:val="28"/>
          <w:szCs w:val="28"/>
          <w:lang w:eastAsia="ru-RU" w:bidi="ru-RU"/>
        </w:rPr>
        <w:t xml:space="preserve"> экономическ</w:t>
      </w:r>
      <w:r w:rsidR="00671C3D">
        <w:rPr>
          <w:rFonts w:ascii="Times New Roman" w:eastAsia="Arial Unicode MS" w:hAnsi="Times New Roman" w:cs="Times New Roman"/>
          <w:color w:val="000000"/>
          <w:sz w:val="28"/>
          <w:szCs w:val="28"/>
          <w:lang w:eastAsia="ru-RU" w:bidi="ru-RU"/>
        </w:rPr>
        <w:t>ого</w:t>
      </w:r>
      <w:r w:rsidR="00671C3D" w:rsidRPr="00D1713B">
        <w:rPr>
          <w:rFonts w:ascii="Times New Roman" w:eastAsia="Arial Unicode MS" w:hAnsi="Times New Roman" w:cs="Times New Roman"/>
          <w:color w:val="000000"/>
          <w:sz w:val="28"/>
          <w:szCs w:val="28"/>
          <w:lang w:eastAsia="ru-RU" w:bidi="ru-RU"/>
        </w:rPr>
        <w:t xml:space="preserve"> рост</w:t>
      </w:r>
      <w:r w:rsidR="00671C3D">
        <w:rPr>
          <w:rFonts w:ascii="Times New Roman" w:eastAsia="Arial Unicode MS" w:hAnsi="Times New Roman" w:cs="Times New Roman"/>
          <w:color w:val="000000"/>
          <w:sz w:val="28"/>
          <w:szCs w:val="28"/>
          <w:lang w:eastAsia="ru-RU" w:bidi="ru-RU"/>
        </w:rPr>
        <w:t>а</w:t>
      </w:r>
      <w:r w:rsidR="00671C3D" w:rsidRPr="00D1713B">
        <w:rPr>
          <w:rFonts w:ascii="Times New Roman" w:eastAsia="Arial Unicode MS" w:hAnsi="Times New Roman" w:cs="Times New Roman"/>
          <w:color w:val="000000"/>
          <w:sz w:val="28"/>
          <w:szCs w:val="28"/>
          <w:lang w:eastAsia="ru-RU" w:bidi="ru-RU"/>
        </w:rPr>
        <w:t xml:space="preserve"> на основе структурной перестройки экономики. </w:t>
      </w:r>
      <w:r w:rsidR="00671C3D">
        <w:rPr>
          <w:rFonts w:ascii="Times New Roman" w:eastAsia="Arial Unicode MS" w:hAnsi="Times New Roman" w:cs="Times New Roman"/>
          <w:color w:val="000000"/>
          <w:sz w:val="28"/>
          <w:szCs w:val="28"/>
          <w:lang w:eastAsia="ru-RU" w:bidi="ru-RU"/>
        </w:rPr>
        <w:t>Э</w:t>
      </w:r>
      <w:r w:rsidR="00671C3D" w:rsidRPr="00D1713B">
        <w:rPr>
          <w:rFonts w:ascii="Times New Roman" w:eastAsia="Arial Unicode MS" w:hAnsi="Times New Roman" w:cs="Times New Roman"/>
          <w:color w:val="000000"/>
          <w:sz w:val="28"/>
          <w:szCs w:val="28"/>
          <w:lang w:eastAsia="ru-RU" w:bidi="ru-RU"/>
        </w:rPr>
        <w:t>той цели</w:t>
      </w:r>
      <w:r w:rsidR="00671C3D">
        <w:rPr>
          <w:rFonts w:ascii="Times New Roman" w:eastAsia="Arial Unicode MS" w:hAnsi="Times New Roman" w:cs="Times New Roman"/>
          <w:color w:val="000000"/>
          <w:sz w:val="28"/>
          <w:szCs w:val="28"/>
          <w:lang w:eastAsia="ru-RU" w:bidi="ru-RU"/>
        </w:rPr>
        <w:t xml:space="preserve"> </w:t>
      </w:r>
      <w:r w:rsidR="00671C3D" w:rsidRPr="00D1713B">
        <w:rPr>
          <w:rFonts w:ascii="Times New Roman" w:eastAsia="Arial Unicode MS" w:hAnsi="Times New Roman" w:cs="Times New Roman"/>
          <w:color w:val="000000"/>
          <w:sz w:val="28"/>
          <w:szCs w:val="28"/>
          <w:lang w:eastAsia="ru-RU" w:bidi="ru-RU"/>
        </w:rPr>
        <w:t>можно достичь в первую очередь путем</w:t>
      </w:r>
      <w:r w:rsidR="00671C3D">
        <w:rPr>
          <w:rFonts w:ascii="Times New Roman" w:eastAsia="Arial Unicode MS" w:hAnsi="Times New Roman" w:cs="Times New Roman"/>
          <w:color w:val="000000"/>
          <w:sz w:val="28"/>
          <w:szCs w:val="28"/>
          <w:lang w:eastAsia="ru-RU" w:bidi="ru-RU"/>
        </w:rPr>
        <w:t xml:space="preserve"> </w:t>
      </w:r>
      <w:r w:rsidR="00671C3D" w:rsidRPr="00D1713B">
        <w:rPr>
          <w:rFonts w:ascii="Times New Roman" w:eastAsia="Arial Unicode MS" w:hAnsi="Times New Roman" w:cs="Times New Roman"/>
          <w:color w:val="000000"/>
          <w:sz w:val="28"/>
          <w:szCs w:val="28"/>
          <w:lang w:eastAsia="ru-RU" w:bidi="ru-RU"/>
        </w:rPr>
        <w:t>привлечения в реальный сектор экономики</w:t>
      </w:r>
      <w:r w:rsidR="00671C3D">
        <w:rPr>
          <w:rFonts w:ascii="Times New Roman" w:eastAsia="Arial Unicode MS" w:hAnsi="Times New Roman" w:cs="Times New Roman"/>
          <w:color w:val="000000"/>
          <w:sz w:val="28"/>
          <w:szCs w:val="28"/>
          <w:lang w:eastAsia="ru-RU" w:bidi="ru-RU"/>
        </w:rPr>
        <w:t xml:space="preserve"> </w:t>
      </w:r>
      <w:r w:rsidR="00671C3D" w:rsidRPr="00D1713B">
        <w:rPr>
          <w:rFonts w:ascii="Times New Roman" w:eastAsia="Arial Unicode MS" w:hAnsi="Times New Roman" w:cs="Times New Roman"/>
          <w:color w:val="000000"/>
          <w:sz w:val="28"/>
          <w:szCs w:val="28"/>
          <w:lang w:eastAsia="ru-RU" w:bidi="ru-RU"/>
        </w:rPr>
        <w:t>значительных инвестиционных ресурсов</w:t>
      </w:r>
      <w:r w:rsidR="00671C3D">
        <w:rPr>
          <w:rFonts w:ascii="Times New Roman" w:eastAsia="Arial Unicode MS" w:hAnsi="Times New Roman" w:cs="Times New Roman"/>
          <w:color w:val="000000"/>
          <w:sz w:val="28"/>
          <w:szCs w:val="28"/>
          <w:lang w:eastAsia="ru-RU" w:bidi="ru-RU"/>
        </w:rPr>
        <w:t>.</w:t>
      </w:r>
    </w:p>
    <w:p w:rsidR="00461C47" w:rsidRDefault="00461C47" w:rsidP="00F147AB">
      <w:pPr>
        <w:widowControl w:val="0"/>
        <w:spacing w:after="0" w:line="360" w:lineRule="auto"/>
        <w:outlineLvl w:val="0"/>
        <w:rPr>
          <w:rFonts w:ascii="Times New Roman" w:eastAsia="Times New Roman" w:hAnsi="Times New Roman" w:cs="Times New Roman"/>
          <w:bCs/>
          <w:kern w:val="36"/>
          <w:sz w:val="28"/>
          <w:szCs w:val="28"/>
          <w:lang w:eastAsia="ru-RU"/>
        </w:rPr>
      </w:pPr>
      <w:bookmarkStart w:id="23" w:name="_Toc3222984"/>
      <w:r w:rsidRPr="006A68DB">
        <w:rPr>
          <w:rFonts w:ascii="Times New Roman" w:eastAsia="Times New Roman" w:hAnsi="Times New Roman" w:cs="Times New Roman"/>
          <w:bCs/>
          <w:kern w:val="36"/>
          <w:sz w:val="28"/>
          <w:szCs w:val="28"/>
          <w:lang w:eastAsia="ru-RU"/>
        </w:rPr>
        <w:lastRenderedPageBreak/>
        <w:t xml:space="preserve">СПИСОК </w:t>
      </w:r>
      <w:r w:rsidR="0089172A" w:rsidRPr="006A68DB">
        <w:rPr>
          <w:rFonts w:ascii="Times New Roman" w:eastAsia="Times New Roman" w:hAnsi="Times New Roman" w:cs="Times New Roman"/>
          <w:bCs/>
          <w:kern w:val="36"/>
          <w:sz w:val="28"/>
          <w:szCs w:val="28"/>
          <w:lang w:eastAsia="ru-RU"/>
        </w:rPr>
        <w:t>ИСПОЛЬЗОВАННЫХ ИСТОЧНИКОВ</w:t>
      </w:r>
      <w:bookmarkEnd w:id="23"/>
    </w:p>
    <w:p w:rsidR="00962EFB" w:rsidRPr="00461C47" w:rsidRDefault="00F262AB" w:rsidP="00F147AB">
      <w:pPr>
        <w:widowControl w:val="0"/>
        <w:spacing w:after="0" w:line="360" w:lineRule="auto"/>
        <w:outlineLvl w:val="0"/>
        <w:rPr>
          <w:rFonts w:ascii="Times New Roman" w:eastAsia="Times New Roman" w:hAnsi="Times New Roman" w:cs="Times New Roman"/>
          <w:bCs/>
          <w:kern w:val="36"/>
          <w:sz w:val="28"/>
          <w:szCs w:val="28"/>
          <w:lang w:eastAsia="ru-RU"/>
        </w:rPr>
      </w:pPr>
      <w:bookmarkStart w:id="24" w:name="_Toc3222985"/>
      <w:r>
        <w:rPr>
          <w:rFonts w:ascii="Times New Roman" w:eastAsia="Times New Roman" w:hAnsi="Times New Roman" w:cs="Times New Roman"/>
          <w:bCs/>
          <w:kern w:val="36"/>
          <w:sz w:val="28"/>
          <w:szCs w:val="28"/>
          <w:lang w:eastAsia="ru-RU"/>
        </w:rPr>
        <w:t>Нормативные акты:</w:t>
      </w:r>
      <w:bookmarkEnd w:id="24"/>
    </w:p>
    <w:p w:rsidR="005422F6" w:rsidRDefault="005422F6"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FD2674">
        <w:rPr>
          <w:rFonts w:ascii="Times New Roman" w:hAnsi="Times New Roman" w:cs="Times New Roman"/>
          <w:sz w:val="28"/>
          <w:szCs w:val="28"/>
        </w:rPr>
        <w:t>Федеральный закон от 21 июля 2011 г. N 254-ФЗ «О внесении изменений в Федеральный закон «О науке и государственной научно-технической политике» // Режим доступа: http://base.garant.ru/12188178/</w:t>
      </w:r>
    </w:p>
    <w:p w:rsidR="00BF18E6" w:rsidRDefault="005422F6"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BF18E6">
        <w:rPr>
          <w:rFonts w:ascii="Times New Roman" w:hAnsi="Times New Roman" w:cs="Times New Roman"/>
          <w:color w:val="000000" w:themeColor="text1"/>
          <w:sz w:val="28"/>
          <w:szCs w:val="28"/>
        </w:rPr>
        <w:t xml:space="preserve">Концепция </w:t>
      </w:r>
      <w:r w:rsidRPr="00BF18E6">
        <w:rPr>
          <w:rFonts w:ascii="Times New Roman" w:hAnsi="Times New Roman" w:cs="Times New Roman"/>
          <w:sz w:val="28"/>
          <w:szCs w:val="28"/>
        </w:rPr>
        <w:t xml:space="preserve">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 // Режим доступа: </w:t>
      </w:r>
      <w:hyperlink r:id="rId21" w:history="1">
        <w:r w:rsidR="00BF18E6" w:rsidRPr="00BF18E6">
          <w:rPr>
            <w:rStyle w:val="af0"/>
            <w:rFonts w:ascii="Times New Roman" w:hAnsi="Times New Roman" w:cs="Times New Roman"/>
            <w:color w:val="000000" w:themeColor="text1"/>
            <w:sz w:val="28"/>
            <w:szCs w:val="28"/>
            <w:u w:val="none"/>
          </w:rPr>
          <w:t>http://www.consultant.ru/document/cons_doc_LAW_82134/28c7f9e359e8af09d7244d8033c66928fa27e527/</w:t>
        </w:r>
      </w:hyperlink>
    </w:p>
    <w:p w:rsidR="0011593B" w:rsidRDefault="0011593B" w:rsidP="00F147AB">
      <w:pPr>
        <w:pStyle w:val="a9"/>
        <w:widowControl w:val="0"/>
        <w:spacing w:after="0" w:line="240" w:lineRule="auto"/>
        <w:ind w:left="567"/>
        <w:rPr>
          <w:rFonts w:ascii="Times New Roman" w:hAnsi="Times New Roman" w:cs="Times New Roman"/>
          <w:sz w:val="28"/>
          <w:szCs w:val="28"/>
        </w:rPr>
      </w:pPr>
    </w:p>
    <w:p w:rsidR="00BF18E6" w:rsidRDefault="00F262AB" w:rsidP="00F147AB">
      <w:pPr>
        <w:pStyle w:val="a9"/>
        <w:widowControl w:val="0"/>
        <w:spacing w:after="0" w:line="240" w:lineRule="auto"/>
        <w:ind w:left="567"/>
        <w:rPr>
          <w:rFonts w:ascii="Times New Roman" w:hAnsi="Times New Roman" w:cs="Times New Roman"/>
          <w:sz w:val="28"/>
          <w:szCs w:val="28"/>
        </w:rPr>
      </w:pPr>
      <w:r w:rsidRPr="00BF18E6">
        <w:rPr>
          <w:rFonts w:ascii="Times New Roman" w:hAnsi="Times New Roman" w:cs="Times New Roman"/>
          <w:sz w:val="28"/>
          <w:szCs w:val="28"/>
        </w:rPr>
        <w:t>Монографии:</w:t>
      </w:r>
    </w:p>
    <w:p w:rsidR="0011593B" w:rsidRDefault="0011593B" w:rsidP="00F147AB">
      <w:pPr>
        <w:pStyle w:val="a9"/>
        <w:widowControl w:val="0"/>
        <w:spacing w:after="0" w:line="240" w:lineRule="auto"/>
        <w:ind w:left="567"/>
        <w:rPr>
          <w:rFonts w:ascii="Times New Roman" w:hAnsi="Times New Roman" w:cs="Times New Roman"/>
          <w:sz w:val="28"/>
          <w:szCs w:val="28"/>
        </w:rPr>
      </w:pPr>
    </w:p>
    <w:p w:rsidR="00BF18E6" w:rsidRPr="00BF18E6" w:rsidRDefault="00BF18E6"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BF18E6">
        <w:rPr>
          <w:rFonts w:ascii="Times New Roman" w:hAnsi="Times New Roman" w:cs="Times New Roman"/>
          <w:sz w:val="28"/>
          <w:szCs w:val="28"/>
        </w:rPr>
        <w:t>Экономический рост: проблемы, закономерности, перспективы: монография / Под общ. ред. Г. Ю. Гуляева. − Пенза: МЦНС «Наука и Просвещение». − 2017. − 168 с.</w:t>
      </w:r>
    </w:p>
    <w:p w:rsidR="00BF18E6" w:rsidRDefault="00BF18E6" w:rsidP="00F147AB">
      <w:pPr>
        <w:widowControl w:val="0"/>
        <w:spacing w:after="0" w:line="240" w:lineRule="auto"/>
        <w:rPr>
          <w:rFonts w:ascii="Times New Roman" w:hAnsi="Times New Roman" w:cs="Times New Roman"/>
          <w:sz w:val="28"/>
          <w:szCs w:val="28"/>
        </w:rPr>
      </w:pPr>
    </w:p>
    <w:p w:rsidR="00F262AB" w:rsidRDefault="00F262AB" w:rsidP="00F147AB">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Публикации периодической печати:</w:t>
      </w:r>
    </w:p>
    <w:p w:rsidR="00F262AB" w:rsidRPr="00F262AB" w:rsidRDefault="00F262AB" w:rsidP="00F147AB">
      <w:pPr>
        <w:widowControl w:val="0"/>
        <w:spacing w:after="0" w:line="240" w:lineRule="auto"/>
        <w:rPr>
          <w:rFonts w:ascii="Times New Roman" w:hAnsi="Times New Roman" w:cs="Times New Roman"/>
          <w:sz w:val="28"/>
          <w:szCs w:val="28"/>
        </w:rPr>
      </w:pPr>
    </w:p>
    <w:p w:rsidR="008A1BDC" w:rsidRDefault="008A1BDC" w:rsidP="00F147AB">
      <w:pPr>
        <w:pStyle w:val="a9"/>
        <w:widowControl w:val="0"/>
        <w:numPr>
          <w:ilvl w:val="0"/>
          <w:numId w:val="1"/>
        </w:numPr>
        <w:spacing w:after="0" w:line="240" w:lineRule="auto"/>
        <w:ind w:left="567" w:hanging="567"/>
        <w:outlineLvl w:val="0"/>
        <w:rPr>
          <w:rFonts w:ascii="Times New Roman" w:eastAsia="Times New Roman" w:hAnsi="Times New Roman" w:cs="Times New Roman"/>
          <w:bCs/>
          <w:kern w:val="36"/>
          <w:sz w:val="28"/>
          <w:szCs w:val="28"/>
          <w:lang w:eastAsia="ru-RU"/>
        </w:rPr>
      </w:pPr>
      <w:bookmarkStart w:id="25" w:name="_Toc3222986"/>
      <w:r w:rsidRPr="00F262AB">
        <w:rPr>
          <w:rFonts w:ascii="Times New Roman" w:eastAsia="Times New Roman" w:hAnsi="Times New Roman" w:cs="Times New Roman"/>
          <w:bCs/>
          <w:kern w:val="36"/>
          <w:sz w:val="28"/>
          <w:szCs w:val="28"/>
          <w:lang w:eastAsia="ru-RU"/>
        </w:rPr>
        <w:t>Акимов А.В. Структурные сдвиги в экономике стран догоняющего типа развития и задачи модернизации России // В сборнике: Большая Евразия: Развитие, безопасность, сотрудничество. Ежегодник ИНИОН РАН. ‒ 2018. С. 387-391.</w:t>
      </w:r>
      <w:bookmarkEnd w:id="25"/>
    </w:p>
    <w:p w:rsidR="008A1BDC" w:rsidRPr="00AD0CF3"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AD0CF3">
        <w:rPr>
          <w:rFonts w:ascii="Times New Roman" w:hAnsi="Times New Roman" w:cs="Times New Roman"/>
          <w:sz w:val="28"/>
          <w:szCs w:val="28"/>
        </w:rPr>
        <w:t>Баранова И.А. Модели экономического роста в западной Европе и США: сравнение и анализ // Экономика. Социология. Право. − 2016. − № 4. С. 9-13.</w:t>
      </w:r>
    </w:p>
    <w:p w:rsidR="008A1BDC" w:rsidRPr="00281D4C"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281D4C">
        <w:rPr>
          <w:rFonts w:ascii="Times New Roman" w:hAnsi="Times New Roman" w:cs="Times New Roman"/>
          <w:sz w:val="28"/>
          <w:szCs w:val="28"/>
        </w:rPr>
        <w:t>Вархолова Т., Дубовицка Л. Экономический рост и его измерение // Проблемы и перспективы экономики и управления. − 2016. − № 1 (5). С. 9-13.</w:t>
      </w:r>
    </w:p>
    <w:p w:rsidR="008A1BDC" w:rsidRPr="00281D4C"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281D4C">
        <w:rPr>
          <w:rFonts w:ascii="Times New Roman" w:hAnsi="Times New Roman" w:cs="Times New Roman"/>
          <w:sz w:val="28"/>
          <w:szCs w:val="28"/>
        </w:rPr>
        <w:t xml:space="preserve">Давыдов А.А. Экономический рост в </w:t>
      </w:r>
      <w:r>
        <w:rPr>
          <w:rFonts w:ascii="Times New Roman" w:hAnsi="Times New Roman" w:cs="Times New Roman"/>
          <w:sz w:val="28"/>
          <w:szCs w:val="28"/>
        </w:rPr>
        <w:t>Р</w:t>
      </w:r>
      <w:r w:rsidRPr="00281D4C">
        <w:rPr>
          <w:rFonts w:ascii="Times New Roman" w:hAnsi="Times New Roman" w:cs="Times New Roman"/>
          <w:sz w:val="28"/>
          <w:szCs w:val="28"/>
        </w:rPr>
        <w:t>оссии в современных условиях // В сборнике: Экономика сегодня: современное состояние и перспективы развития сборник материалов Международной научной конференции молодых исследователей. − 2017. С. 103-105.</w:t>
      </w:r>
    </w:p>
    <w:p w:rsidR="008A1BDC" w:rsidRDefault="008A1BDC" w:rsidP="00F147AB">
      <w:pPr>
        <w:pStyle w:val="a9"/>
        <w:widowControl w:val="0"/>
        <w:numPr>
          <w:ilvl w:val="0"/>
          <w:numId w:val="1"/>
        </w:numPr>
        <w:spacing w:after="0" w:line="240" w:lineRule="auto"/>
        <w:ind w:left="567" w:hanging="567"/>
        <w:outlineLvl w:val="0"/>
        <w:rPr>
          <w:rFonts w:ascii="Times New Roman" w:eastAsia="Times New Roman" w:hAnsi="Times New Roman" w:cs="Times New Roman"/>
          <w:bCs/>
          <w:kern w:val="36"/>
          <w:sz w:val="28"/>
          <w:szCs w:val="28"/>
          <w:lang w:eastAsia="ru-RU"/>
        </w:rPr>
      </w:pPr>
      <w:bookmarkStart w:id="26" w:name="_Toc3222987"/>
      <w:r w:rsidRPr="00F262AB">
        <w:rPr>
          <w:rFonts w:ascii="Times New Roman" w:eastAsia="Times New Roman" w:hAnsi="Times New Roman" w:cs="Times New Roman"/>
          <w:bCs/>
          <w:kern w:val="36"/>
          <w:sz w:val="28"/>
          <w:szCs w:val="28"/>
          <w:lang w:eastAsia="ru-RU"/>
        </w:rPr>
        <w:t>Домнина А.И., Кузнецова С.Н. Структурные и отраслевые сдвиги в современной мировой экономике // Ученые записки Тамбовского отделения РоСМУ. ‒ 2018. ‒ № 12. С. 78-83.</w:t>
      </w:r>
      <w:bookmarkEnd w:id="26"/>
    </w:p>
    <w:p w:rsidR="008A1BDC" w:rsidRDefault="008A1BDC" w:rsidP="00F147AB">
      <w:pPr>
        <w:pStyle w:val="a9"/>
        <w:widowControl w:val="0"/>
        <w:numPr>
          <w:ilvl w:val="0"/>
          <w:numId w:val="1"/>
        </w:numPr>
        <w:spacing w:after="0" w:line="240" w:lineRule="auto"/>
        <w:ind w:left="567" w:hanging="567"/>
        <w:outlineLvl w:val="0"/>
        <w:rPr>
          <w:rFonts w:ascii="Times New Roman" w:eastAsia="Times New Roman" w:hAnsi="Times New Roman" w:cs="Times New Roman"/>
          <w:bCs/>
          <w:kern w:val="36"/>
          <w:sz w:val="28"/>
          <w:szCs w:val="28"/>
          <w:lang w:eastAsia="ru-RU"/>
        </w:rPr>
      </w:pPr>
      <w:bookmarkStart w:id="27" w:name="_Toc3222988"/>
      <w:r w:rsidRPr="00F262AB">
        <w:rPr>
          <w:rFonts w:ascii="Times New Roman" w:eastAsia="Times New Roman" w:hAnsi="Times New Roman" w:cs="Times New Roman"/>
          <w:bCs/>
          <w:kern w:val="36"/>
          <w:sz w:val="28"/>
          <w:szCs w:val="28"/>
          <w:lang w:eastAsia="ru-RU"/>
        </w:rPr>
        <w:t>Доржиева В.В. Особенности структурных преобразований российской экономики: отраслевой и технологический аспект // Вестник НГИЭИ. ‒ 2018. ‒ № 8 (87). С. 103-114.</w:t>
      </w:r>
      <w:bookmarkEnd w:id="27"/>
    </w:p>
    <w:p w:rsidR="008A1BDC" w:rsidRDefault="008A1BDC" w:rsidP="00F147AB">
      <w:pPr>
        <w:pStyle w:val="a9"/>
        <w:widowControl w:val="0"/>
        <w:numPr>
          <w:ilvl w:val="0"/>
          <w:numId w:val="1"/>
        </w:numPr>
        <w:spacing w:after="0" w:line="240" w:lineRule="auto"/>
        <w:ind w:left="567" w:hanging="567"/>
        <w:outlineLvl w:val="0"/>
        <w:rPr>
          <w:rFonts w:ascii="Times New Roman" w:eastAsia="Times New Roman" w:hAnsi="Times New Roman" w:cs="Times New Roman"/>
          <w:bCs/>
          <w:kern w:val="36"/>
          <w:sz w:val="28"/>
          <w:szCs w:val="28"/>
          <w:lang w:eastAsia="ru-RU"/>
        </w:rPr>
      </w:pPr>
      <w:bookmarkStart w:id="28" w:name="_Toc3222989"/>
      <w:r w:rsidRPr="00F262AB">
        <w:rPr>
          <w:rFonts w:ascii="Times New Roman" w:eastAsia="Times New Roman" w:hAnsi="Times New Roman" w:cs="Times New Roman"/>
          <w:bCs/>
          <w:kern w:val="36"/>
          <w:sz w:val="28"/>
          <w:szCs w:val="28"/>
          <w:lang w:eastAsia="ru-RU"/>
        </w:rPr>
        <w:t xml:space="preserve">Дохолян С.В., Петросянц В.З., Деневизюк Д.А., Садыкова А.М. Структурные сдвиги и структурная перестройка экономики // Региональные проблемы преобразования экономики. ‒ 2018. ‒ № 7 (93). </w:t>
      </w:r>
      <w:r w:rsidRPr="00F262AB">
        <w:rPr>
          <w:rFonts w:ascii="Times New Roman" w:eastAsia="Times New Roman" w:hAnsi="Times New Roman" w:cs="Times New Roman"/>
          <w:bCs/>
          <w:kern w:val="36"/>
          <w:sz w:val="28"/>
          <w:szCs w:val="28"/>
          <w:lang w:eastAsia="ru-RU"/>
        </w:rPr>
        <w:lastRenderedPageBreak/>
        <w:t>С. 63-71.</w:t>
      </w:r>
      <w:bookmarkEnd w:id="28"/>
    </w:p>
    <w:p w:rsidR="008A1BDC" w:rsidRDefault="008A1BDC" w:rsidP="00F147AB">
      <w:pPr>
        <w:pStyle w:val="a9"/>
        <w:widowControl w:val="0"/>
        <w:numPr>
          <w:ilvl w:val="0"/>
          <w:numId w:val="1"/>
        </w:numPr>
        <w:spacing w:line="240" w:lineRule="auto"/>
        <w:ind w:left="567" w:hanging="567"/>
        <w:rPr>
          <w:rFonts w:ascii="Times New Roman" w:hAnsi="Times New Roman" w:cs="Times New Roman"/>
          <w:sz w:val="28"/>
          <w:szCs w:val="28"/>
        </w:rPr>
      </w:pPr>
      <w:r w:rsidRPr="005A3021">
        <w:rPr>
          <w:rFonts w:ascii="Times New Roman" w:hAnsi="Times New Roman" w:cs="Times New Roman"/>
          <w:sz w:val="28"/>
          <w:szCs w:val="28"/>
        </w:rPr>
        <w:t>Заключение Счетной палаты Российской Федерации на проект федерального закона «О федеральном бюджете на 2018 год и на плановый период 2018 и 2020 годов» (утверждено Коллегией Счетной палаты Российской Федерации (протокол от 10 октября 2017 г. № 55К (1200) // Бюллетень счётной палаты. − М.: 2017.</w:t>
      </w:r>
    </w:p>
    <w:p w:rsidR="008A1BDC" w:rsidRDefault="008A1BDC" w:rsidP="00F147AB">
      <w:pPr>
        <w:pStyle w:val="a9"/>
        <w:widowControl w:val="0"/>
        <w:numPr>
          <w:ilvl w:val="0"/>
          <w:numId w:val="1"/>
        </w:numPr>
        <w:spacing w:after="0" w:line="240" w:lineRule="auto"/>
        <w:ind w:left="567" w:hanging="567"/>
        <w:outlineLvl w:val="0"/>
        <w:rPr>
          <w:rFonts w:ascii="Times New Roman" w:eastAsia="Times New Roman" w:hAnsi="Times New Roman" w:cs="Times New Roman"/>
          <w:bCs/>
          <w:kern w:val="36"/>
          <w:sz w:val="28"/>
          <w:szCs w:val="28"/>
          <w:lang w:eastAsia="ru-RU"/>
        </w:rPr>
      </w:pPr>
      <w:bookmarkStart w:id="29" w:name="_Toc3222990"/>
      <w:r w:rsidRPr="00F262AB">
        <w:rPr>
          <w:rFonts w:ascii="Times New Roman" w:eastAsia="Times New Roman" w:hAnsi="Times New Roman" w:cs="Times New Roman"/>
          <w:bCs/>
          <w:kern w:val="36"/>
          <w:sz w:val="28"/>
          <w:szCs w:val="28"/>
          <w:lang w:eastAsia="ru-RU"/>
        </w:rPr>
        <w:t>Климович М.А. Специфика структурных трансформаций в российской экономике // Вестник науки Сибири. ‒ 2018. ‒ № 3 (30). С. 167-180.</w:t>
      </w:r>
      <w:bookmarkEnd w:id="29"/>
    </w:p>
    <w:p w:rsidR="008A1BDC" w:rsidRPr="005A3021" w:rsidRDefault="008A1BDC" w:rsidP="00F147AB">
      <w:pPr>
        <w:pStyle w:val="a9"/>
        <w:widowControl w:val="0"/>
        <w:numPr>
          <w:ilvl w:val="0"/>
          <w:numId w:val="1"/>
        </w:numPr>
        <w:spacing w:line="240" w:lineRule="auto"/>
        <w:ind w:left="567" w:hanging="567"/>
        <w:rPr>
          <w:rFonts w:ascii="Times New Roman" w:hAnsi="Times New Roman" w:cs="Times New Roman"/>
          <w:sz w:val="28"/>
          <w:szCs w:val="28"/>
        </w:rPr>
      </w:pPr>
      <w:r w:rsidRPr="005A3021">
        <w:rPr>
          <w:rFonts w:ascii="Times New Roman" w:hAnsi="Times New Roman" w:cs="Times New Roman"/>
          <w:sz w:val="28"/>
          <w:szCs w:val="28"/>
        </w:rPr>
        <w:t>Ковалева И.П. Сущность экономического развития и роста в разрезе различных экономических школ // Современные тенденции в экономике и управлении: новый взгляд. − 2016. − № 38. С. 7 - 15.</w:t>
      </w:r>
    </w:p>
    <w:p w:rsidR="008A1BDC" w:rsidRPr="00281D4C"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281D4C">
        <w:rPr>
          <w:rFonts w:ascii="Times New Roman" w:hAnsi="Times New Roman" w:cs="Times New Roman"/>
          <w:sz w:val="28"/>
          <w:szCs w:val="28"/>
        </w:rPr>
        <w:t>Кондрашова Н.В., Ложкина И.Ю. К вопросу об экономическом развитии и экономическом росте // Социально-экономические явления и процессы. − 2017. Т. 12. − № 1. С. 45-50.</w:t>
      </w:r>
    </w:p>
    <w:p w:rsidR="008A1BDC" w:rsidRPr="00AD0CF3"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AD0CF3">
        <w:rPr>
          <w:rFonts w:ascii="Times New Roman" w:hAnsi="Times New Roman" w:cs="Times New Roman"/>
          <w:sz w:val="28"/>
          <w:szCs w:val="28"/>
        </w:rPr>
        <w:t>Корольков В.Е. К Исследованию моделей экономического роста на современном этапе развития // Бюллетень науки и практики. − 2016. − № 6 (7). С. 164-170.</w:t>
      </w:r>
    </w:p>
    <w:p w:rsidR="008A1BDC" w:rsidRPr="00281D4C"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281D4C">
        <w:rPr>
          <w:rFonts w:ascii="Times New Roman" w:hAnsi="Times New Roman" w:cs="Times New Roman"/>
          <w:sz w:val="28"/>
          <w:szCs w:val="28"/>
        </w:rPr>
        <w:t>Котов А.А., Лизавенко М.В. Экономический рост и его факторы в российской экономике // Экономика и управление в XXI веке: тенденции развития. − 2017. − № 34. С. 54-59.</w:t>
      </w:r>
    </w:p>
    <w:p w:rsidR="008A1BDC" w:rsidRPr="00AD0CF3"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AD0CF3">
        <w:rPr>
          <w:rFonts w:ascii="Times New Roman" w:hAnsi="Times New Roman" w:cs="Times New Roman"/>
          <w:sz w:val="28"/>
          <w:szCs w:val="28"/>
        </w:rPr>
        <w:t>Кузнецова Т.В. Экономический рост: многообразие моделей и подходов // Paradigmata poznani. − 2015. − № 1. С. 80-82.</w:t>
      </w:r>
    </w:p>
    <w:p w:rsidR="008A1BDC"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4D552E">
        <w:rPr>
          <w:rFonts w:ascii="Times New Roman" w:hAnsi="Times New Roman" w:cs="Times New Roman"/>
          <w:sz w:val="28"/>
          <w:szCs w:val="28"/>
        </w:rPr>
        <w:t>Мараховская Г.С., Байрамова М.А. Перспективы экономиче</w:t>
      </w:r>
      <w:r>
        <w:rPr>
          <w:rFonts w:ascii="Times New Roman" w:hAnsi="Times New Roman" w:cs="Times New Roman"/>
          <w:sz w:val="28"/>
          <w:szCs w:val="28"/>
        </w:rPr>
        <w:t>ского роста Р</w:t>
      </w:r>
      <w:r w:rsidRPr="004D552E">
        <w:rPr>
          <w:rFonts w:ascii="Times New Roman" w:hAnsi="Times New Roman" w:cs="Times New Roman"/>
          <w:sz w:val="28"/>
          <w:szCs w:val="28"/>
        </w:rPr>
        <w:t>оссии // В сборнике: Современные проблемы и тенденции развития экономики и управления. Сборник статей Международной научно-практической конференции. − 2018. С. 47-53.</w:t>
      </w:r>
    </w:p>
    <w:p w:rsidR="008A1BDC" w:rsidRDefault="008A1BDC" w:rsidP="00F147AB">
      <w:pPr>
        <w:pStyle w:val="a9"/>
        <w:widowControl w:val="0"/>
        <w:numPr>
          <w:ilvl w:val="0"/>
          <w:numId w:val="1"/>
        </w:numPr>
        <w:spacing w:after="0" w:line="240" w:lineRule="auto"/>
        <w:ind w:left="567" w:hanging="567"/>
        <w:outlineLvl w:val="0"/>
        <w:rPr>
          <w:rFonts w:ascii="Times New Roman" w:eastAsia="Times New Roman" w:hAnsi="Times New Roman" w:cs="Times New Roman"/>
          <w:bCs/>
          <w:kern w:val="36"/>
          <w:sz w:val="28"/>
          <w:szCs w:val="28"/>
          <w:lang w:eastAsia="ru-RU"/>
        </w:rPr>
      </w:pPr>
      <w:bookmarkStart w:id="30" w:name="_Toc3222991"/>
      <w:r w:rsidRPr="00F262AB">
        <w:rPr>
          <w:rFonts w:ascii="Times New Roman" w:eastAsia="Times New Roman" w:hAnsi="Times New Roman" w:cs="Times New Roman"/>
          <w:bCs/>
          <w:kern w:val="36"/>
          <w:sz w:val="28"/>
          <w:szCs w:val="28"/>
          <w:lang w:eastAsia="ru-RU"/>
        </w:rPr>
        <w:t>Пак В.В. Анализ структурных сдвигов в экономике России // В сборнике: Студент года 2018. Сборник статей VII Международного научно-исследовательского конкурса. ‒ 2018. С. 95-99.</w:t>
      </w:r>
      <w:bookmarkEnd w:id="30"/>
    </w:p>
    <w:p w:rsidR="008A1BDC" w:rsidRPr="00281D4C"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281D4C">
        <w:rPr>
          <w:rFonts w:ascii="Times New Roman" w:hAnsi="Times New Roman" w:cs="Times New Roman"/>
          <w:sz w:val="28"/>
          <w:szCs w:val="28"/>
        </w:rPr>
        <w:t>Подопригора И.В., Золотарева Г.А. Анализ факторов, влияющих на экономический рост России // Фундаментальные исследования. − 2017. − № 4-2. С. 379-383.</w:t>
      </w:r>
    </w:p>
    <w:p w:rsidR="008A1BDC" w:rsidRPr="00281D4C"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281D4C">
        <w:rPr>
          <w:rFonts w:ascii="Times New Roman" w:hAnsi="Times New Roman" w:cs="Times New Roman"/>
          <w:sz w:val="28"/>
          <w:szCs w:val="28"/>
        </w:rPr>
        <w:t>Рикунова А.В., Склярова Е.Е. Экономический рост в России: условия и факторы его достижения // Научно-методический электронный журнал Концепт. − 2016. Т. 12. С. 61-65.</w:t>
      </w:r>
    </w:p>
    <w:p w:rsidR="008A1BDC"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AD0CF3">
        <w:rPr>
          <w:rFonts w:ascii="Times New Roman" w:hAnsi="Times New Roman" w:cs="Times New Roman"/>
          <w:sz w:val="28"/>
          <w:szCs w:val="28"/>
        </w:rPr>
        <w:t>Сагдатова Г.Я., Кощегулова И.Р. Модели экономического роста // Молодой ученый. − 2017. − № 15 (149). С. 456-459.</w:t>
      </w:r>
    </w:p>
    <w:p w:rsidR="008A1BDC" w:rsidRDefault="008A1BDC" w:rsidP="00F147AB">
      <w:pPr>
        <w:pStyle w:val="a9"/>
        <w:widowControl w:val="0"/>
        <w:numPr>
          <w:ilvl w:val="0"/>
          <w:numId w:val="1"/>
        </w:numPr>
        <w:spacing w:after="0" w:line="240" w:lineRule="auto"/>
        <w:ind w:left="567" w:hanging="567"/>
        <w:outlineLvl w:val="0"/>
        <w:rPr>
          <w:rFonts w:ascii="Times New Roman" w:eastAsia="Times New Roman" w:hAnsi="Times New Roman" w:cs="Times New Roman"/>
          <w:bCs/>
          <w:kern w:val="36"/>
          <w:sz w:val="28"/>
          <w:szCs w:val="28"/>
          <w:lang w:eastAsia="ru-RU"/>
        </w:rPr>
      </w:pPr>
      <w:bookmarkStart w:id="31" w:name="_Toc3222992"/>
      <w:r w:rsidRPr="00F262AB">
        <w:rPr>
          <w:rFonts w:ascii="Times New Roman" w:eastAsia="Times New Roman" w:hAnsi="Times New Roman" w:cs="Times New Roman"/>
          <w:bCs/>
          <w:kern w:val="36"/>
          <w:sz w:val="28"/>
          <w:szCs w:val="28"/>
          <w:lang w:eastAsia="ru-RU"/>
        </w:rPr>
        <w:t>Структурная политика в России: новые условия и возможная повестка [Текст]: тез. докл. на XIX Апр. междунар. науч. конф. по проблемам развития экономики и общества, Москва, 10-13 апр. 2018 г. / Ю. В. Симачев, Н. В. Акиндинова, А. А. Яковлев и др.: науч. рук. Е. Г. Ясин; Нац. исслед. ун-т «Высшая школа экономики». ‒ М.: Изд. дом Высшей школы экономики, 2018. ‒ 32 с.</w:t>
      </w:r>
      <w:bookmarkEnd w:id="31"/>
      <w:r w:rsidRPr="00F262AB">
        <w:rPr>
          <w:rFonts w:ascii="Times New Roman" w:eastAsia="Times New Roman" w:hAnsi="Times New Roman" w:cs="Times New Roman"/>
          <w:bCs/>
          <w:kern w:val="36"/>
          <w:sz w:val="28"/>
          <w:szCs w:val="28"/>
          <w:lang w:eastAsia="ru-RU"/>
        </w:rPr>
        <w:t xml:space="preserve"> </w:t>
      </w:r>
    </w:p>
    <w:p w:rsidR="008A1BDC"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A774ED">
        <w:rPr>
          <w:rFonts w:ascii="Times New Roman" w:hAnsi="Times New Roman" w:cs="Times New Roman"/>
          <w:sz w:val="28"/>
          <w:szCs w:val="28"/>
        </w:rPr>
        <w:t xml:space="preserve">Сухарев О.С. Структурная динамика экономики России и задачи </w:t>
      </w:r>
      <w:r w:rsidRPr="00A774ED">
        <w:rPr>
          <w:rFonts w:ascii="Times New Roman" w:hAnsi="Times New Roman" w:cs="Times New Roman"/>
          <w:sz w:val="28"/>
          <w:szCs w:val="28"/>
        </w:rPr>
        <w:lastRenderedPageBreak/>
        <w:t>социального развития. Экономика и предпринимательство. ‒ 2019. ‒ № 1. С. 585-599.</w:t>
      </w:r>
    </w:p>
    <w:p w:rsidR="008A1BDC" w:rsidRPr="00A774ED"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A774ED">
        <w:rPr>
          <w:rFonts w:ascii="Times New Roman" w:hAnsi="Times New Roman" w:cs="Times New Roman"/>
          <w:sz w:val="28"/>
          <w:szCs w:val="28"/>
        </w:rPr>
        <w:t>Хоришко Д.В. Экономический рост в России: проблемы и перспективы // Новая наука: От идеи к результату. − 2017. Т. 1. − № 3. С. 123-128.</w:t>
      </w:r>
    </w:p>
    <w:p w:rsidR="008A1BDC" w:rsidRPr="00281D4C" w:rsidRDefault="008A1BDC" w:rsidP="00F147AB">
      <w:pPr>
        <w:pStyle w:val="a9"/>
        <w:widowControl w:val="0"/>
        <w:numPr>
          <w:ilvl w:val="0"/>
          <w:numId w:val="1"/>
        </w:numPr>
        <w:spacing w:after="0" w:line="240" w:lineRule="auto"/>
        <w:ind w:left="567" w:hanging="567"/>
        <w:rPr>
          <w:rFonts w:ascii="Times New Roman" w:hAnsi="Times New Roman" w:cs="Times New Roman"/>
          <w:sz w:val="28"/>
          <w:szCs w:val="28"/>
        </w:rPr>
      </w:pPr>
      <w:r w:rsidRPr="00281D4C">
        <w:rPr>
          <w:rFonts w:ascii="Times New Roman" w:hAnsi="Times New Roman" w:cs="Times New Roman"/>
          <w:sz w:val="28"/>
          <w:szCs w:val="28"/>
        </w:rPr>
        <w:t xml:space="preserve">Чернышова О.Н., Громова Л.С. Экономический рост в </w:t>
      </w:r>
      <w:r>
        <w:rPr>
          <w:rFonts w:ascii="Times New Roman" w:hAnsi="Times New Roman" w:cs="Times New Roman"/>
          <w:sz w:val="28"/>
          <w:szCs w:val="28"/>
        </w:rPr>
        <w:t>Р</w:t>
      </w:r>
      <w:r w:rsidRPr="00281D4C">
        <w:rPr>
          <w:rFonts w:ascii="Times New Roman" w:hAnsi="Times New Roman" w:cs="Times New Roman"/>
          <w:sz w:val="28"/>
          <w:szCs w:val="28"/>
        </w:rPr>
        <w:t>оссии: пути его повышения // В сборнике: Российская экономика: взгляд в будущее Сборник материалов II Международной научно-практической (заочной) конференции. − 2016. С. 217-226.</w:t>
      </w:r>
    </w:p>
    <w:p w:rsidR="008A1BDC" w:rsidRDefault="008A1BDC" w:rsidP="00F147AB">
      <w:pPr>
        <w:pStyle w:val="a9"/>
        <w:widowControl w:val="0"/>
        <w:numPr>
          <w:ilvl w:val="0"/>
          <w:numId w:val="1"/>
        </w:numPr>
        <w:spacing w:after="0" w:line="240" w:lineRule="auto"/>
        <w:ind w:left="567" w:hanging="567"/>
        <w:outlineLvl w:val="0"/>
        <w:rPr>
          <w:rFonts w:ascii="Times New Roman" w:eastAsia="Times New Roman" w:hAnsi="Times New Roman" w:cs="Times New Roman"/>
          <w:bCs/>
          <w:kern w:val="36"/>
          <w:sz w:val="28"/>
          <w:szCs w:val="28"/>
          <w:lang w:eastAsia="ru-RU"/>
        </w:rPr>
      </w:pPr>
      <w:bookmarkStart w:id="32" w:name="_Toc3222993"/>
      <w:r w:rsidRPr="00F262AB">
        <w:rPr>
          <w:rFonts w:ascii="Times New Roman" w:eastAsia="Times New Roman" w:hAnsi="Times New Roman" w:cs="Times New Roman"/>
          <w:bCs/>
          <w:kern w:val="36"/>
          <w:sz w:val="28"/>
          <w:szCs w:val="28"/>
          <w:lang w:eastAsia="ru-RU"/>
        </w:rPr>
        <w:t>Эроза В.Е. Структурные сдвиги в экономике под влиянием технического прогресса // Российский внешнеэкономический вестник. ‒ 2018. ‒ № 11. С. 23-38.</w:t>
      </w:r>
      <w:bookmarkEnd w:id="32"/>
    </w:p>
    <w:p w:rsidR="0011593B" w:rsidRDefault="0011593B" w:rsidP="00F147AB">
      <w:pPr>
        <w:pStyle w:val="a9"/>
        <w:widowControl w:val="0"/>
        <w:spacing w:after="0" w:line="240" w:lineRule="auto"/>
        <w:ind w:left="567"/>
        <w:outlineLvl w:val="0"/>
        <w:rPr>
          <w:rFonts w:ascii="Times New Roman" w:eastAsia="Times New Roman" w:hAnsi="Times New Roman" w:cs="Times New Roman"/>
          <w:bCs/>
          <w:kern w:val="36"/>
          <w:sz w:val="28"/>
          <w:szCs w:val="28"/>
          <w:lang w:eastAsia="ru-RU"/>
        </w:rPr>
      </w:pPr>
    </w:p>
    <w:p w:rsidR="00F262AB" w:rsidRDefault="00F262AB" w:rsidP="00F147AB">
      <w:pPr>
        <w:pStyle w:val="a9"/>
        <w:widowControl w:val="0"/>
        <w:spacing w:after="0" w:line="240" w:lineRule="auto"/>
        <w:ind w:left="567"/>
        <w:outlineLvl w:val="0"/>
        <w:rPr>
          <w:rFonts w:ascii="Times New Roman" w:eastAsia="Times New Roman" w:hAnsi="Times New Roman" w:cs="Times New Roman"/>
          <w:bCs/>
          <w:kern w:val="36"/>
          <w:sz w:val="28"/>
          <w:szCs w:val="28"/>
          <w:lang w:eastAsia="ru-RU"/>
        </w:rPr>
      </w:pPr>
      <w:bookmarkStart w:id="33" w:name="_Toc3222994"/>
      <w:r w:rsidRPr="00F262AB">
        <w:rPr>
          <w:rFonts w:ascii="Times New Roman" w:eastAsia="Times New Roman" w:hAnsi="Times New Roman" w:cs="Times New Roman"/>
          <w:bCs/>
          <w:kern w:val="36"/>
          <w:sz w:val="28"/>
          <w:szCs w:val="28"/>
          <w:lang w:eastAsia="ru-RU"/>
        </w:rPr>
        <w:t>Ресурсы Интернета:</w:t>
      </w:r>
      <w:bookmarkEnd w:id="33"/>
    </w:p>
    <w:p w:rsidR="0011593B" w:rsidRDefault="0011593B" w:rsidP="00F147AB">
      <w:pPr>
        <w:pStyle w:val="a9"/>
        <w:widowControl w:val="0"/>
        <w:spacing w:after="0" w:line="240" w:lineRule="auto"/>
        <w:ind w:left="567"/>
        <w:outlineLvl w:val="0"/>
        <w:rPr>
          <w:rFonts w:ascii="Times New Roman" w:eastAsia="Times New Roman" w:hAnsi="Times New Roman" w:cs="Times New Roman"/>
          <w:bCs/>
          <w:kern w:val="36"/>
          <w:sz w:val="28"/>
          <w:szCs w:val="28"/>
          <w:lang w:eastAsia="ru-RU"/>
        </w:rPr>
      </w:pPr>
    </w:p>
    <w:p w:rsidR="00F262AB" w:rsidRDefault="00F262AB" w:rsidP="00F147AB">
      <w:pPr>
        <w:pStyle w:val="a9"/>
        <w:widowControl w:val="0"/>
        <w:numPr>
          <w:ilvl w:val="0"/>
          <w:numId w:val="1"/>
        </w:numPr>
        <w:spacing w:after="0" w:line="240" w:lineRule="auto"/>
        <w:ind w:left="567" w:hanging="567"/>
        <w:outlineLvl w:val="0"/>
        <w:rPr>
          <w:rFonts w:ascii="Times New Roman" w:eastAsia="Times New Roman" w:hAnsi="Times New Roman" w:cs="Times New Roman"/>
          <w:bCs/>
          <w:kern w:val="36"/>
          <w:sz w:val="28"/>
          <w:szCs w:val="28"/>
          <w:lang w:eastAsia="ru-RU"/>
        </w:rPr>
      </w:pPr>
      <w:bookmarkStart w:id="34" w:name="_Toc3222995"/>
      <w:r w:rsidRPr="00F262AB">
        <w:rPr>
          <w:rFonts w:ascii="Times New Roman" w:eastAsia="Times New Roman" w:hAnsi="Times New Roman" w:cs="Times New Roman"/>
          <w:bCs/>
          <w:kern w:val="36"/>
          <w:sz w:val="28"/>
          <w:szCs w:val="28"/>
          <w:lang w:eastAsia="ru-RU"/>
        </w:rPr>
        <w:t>Министерство экономического развития РФ. − Режим доступа: http://economy.gov.ru/minec/activity/sections/macro/prognoz</w:t>
      </w:r>
      <w:bookmarkEnd w:id="34"/>
    </w:p>
    <w:p w:rsidR="0018397E" w:rsidRDefault="00F262AB" w:rsidP="00F147AB">
      <w:pPr>
        <w:pStyle w:val="a9"/>
        <w:widowControl w:val="0"/>
        <w:numPr>
          <w:ilvl w:val="0"/>
          <w:numId w:val="1"/>
        </w:numPr>
        <w:spacing w:after="0" w:line="240" w:lineRule="auto"/>
        <w:ind w:left="567" w:hanging="567"/>
        <w:outlineLvl w:val="0"/>
        <w:rPr>
          <w:rFonts w:ascii="Times New Roman" w:eastAsia="Times New Roman" w:hAnsi="Times New Roman" w:cs="Times New Roman"/>
          <w:bCs/>
          <w:kern w:val="36"/>
          <w:sz w:val="28"/>
          <w:szCs w:val="28"/>
          <w:lang w:eastAsia="ru-RU"/>
        </w:rPr>
      </w:pPr>
      <w:bookmarkStart w:id="35" w:name="_Toc3222996"/>
      <w:r w:rsidRPr="00F262AB">
        <w:rPr>
          <w:rFonts w:ascii="Times New Roman" w:eastAsia="Times New Roman" w:hAnsi="Times New Roman" w:cs="Times New Roman"/>
          <w:bCs/>
          <w:kern w:val="36"/>
          <w:sz w:val="28"/>
          <w:szCs w:val="28"/>
          <w:lang w:eastAsia="ru-RU"/>
        </w:rPr>
        <w:t>Федеральная служба государственной статистики. Национальные счета. − Режим доступа: http://www.gks.ru/wps/wcm/connect/rosstat_main/rosstat/ru/statistics/accounts/#</w:t>
      </w:r>
      <w:bookmarkEnd w:id="35"/>
    </w:p>
    <w:p w:rsidR="00BC149C" w:rsidRPr="00BC149C" w:rsidRDefault="00BC149C" w:rsidP="00F147AB">
      <w:pPr>
        <w:pStyle w:val="a9"/>
        <w:widowControl w:val="0"/>
        <w:numPr>
          <w:ilvl w:val="0"/>
          <w:numId w:val="1"/>
        </w:numPr>
        <w:spacing w:line="240" w:lineRule="auto"/>
        <w:ind w:left="567" w:hanging="567"/>
        <w:rPr>
          <w:rFonts w:ascii="Times New Roman" w:eastAsia="Times New Roman" w:hAnsi="Times New Roman" w:cs="Times New Roman"/>
          <w:bCs/>
          <w:kern w:val="36"/>
          <w:sz w:val="28"/>
          <w:szCs w:val="28"/>
          <w:lang w:eastAsia="ru-RU"/>
        </w:rPr>
      </w:pPr>
      <w:r w:rsidRPr="00BC149C">
        <w:rPr>
          <w:rFonts w:ascii="Times New Roman" w:eastAsia="Times New Roman" w:hAnsi="Times New Roman" w:cs="Times New Roman"/>
          <w:bCs/>
          <w:kern w:val="36"/>
          <w:sz w:val="28"/>
          <w:szCs w:val="28"/>
          <w:lang w:eastAsia="ru-RU"/>
        </w:rPr>
        <w:t xml:space="preserve">Рейтинг стран по темпам роста ВВП. </w:t>
      </w:r>
      <w:r>
        <w:rPr>
          <w:rFonts w:ascii="Times New Roman" w:eastAsia="Times New Roman" w:hAnsi="Times New Roman" w:cs="Times New Roman"/>
          <w:bCs/>
          <w:kern w:val="36"/>
          <w:sz w:val="28"/>
          <w:szCs w:val="28"/>
          <w:lang w:eastAsia="ru-RU"/>
        </w:rPr>
        <w:t>‒</w:t>
      </w:r>
      <w:r w:rsidRPr="00BC149C">
        <w:rPr>
          <w:rFonts w:ascii="Times New Roman" w:eastAsia="Times New Roman" w:hAnsi="Times New Roman" w:cs="Times New Roman"/>
          <w:bCs/>
          <w:kern w:val="36"/>
          <w:sz w:val="28"/>
          <w:szCs w:val="28"/>
          <w:lang w:eastAsia="ru-RU"/>
        </w:rPr>
        <w:t xml:space="preserve"> Режим доступа: https://nonews.co/directory/lists/countries/gdp-temp</w:t>
      </w:r>
    </w:p>
    <w:p w:rsidR="00BC149C" w:rsidRPr="00F262AB" w:rsidRDefault="00BC149C" w:rsidP="00F147AB">
      <w:pPr>
        <w:pStyle w:val="a9"/>
        <w:widowControl w:val="0"/>
        <w:spacing w:after="0" w:line="360" w:lineRule="auto"/>
        <w:ind w:left="567"/>
        <w:outlineLvl w:val="0"/>
        <w:rPr>
          <w:rFonts w:ascii="Times New Roman" w:eastAsia="Times New Roman" w:hAnsi="Times New Roman" w:cs="Times New Roman"/>
          <w:bCs/>
          <w:kern w:val="36"/>
          <w:sz w:val="28"/>
          <w:szCs w:val="28"/>
          <w:lang w:eastAsia="ru-RU"/>
        </w:rPr>
      </w:pPr>
    </w:p>
    <w:p w:rsidR="003C0116" w:rsidRDefault="003C0116"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9D3558" w:rsidRDefault="009D3558"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9D3558" w:rsidRDefault="009D3558"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9D3558" w:rsidRDefault="009D3558"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9D3558" w:rsidRDefault="009D3558"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9D3558" w:rsidRDefault="009D3558"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9D3558" w:rsidRDefault="009D3558"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9D3558" w:rsidRDefault="009D3558"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9D3558" w:rsidRDefault="009D3558"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9D3558" w:rsidRDefault="009D3558"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9D3558" w:rsidRDefault="009D3558"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AC22AA" w:rsidRDefault="00AC22AA"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AC22AA" w:rsidRDefault="00AC22AA"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AC22AA" w:rsidRDefault="00AC22AA" w:rsidP="00F147AB">
      <w:pPr>
        <w:widowControl w:val="0"/>
        <w:spacing w:after="0" w:line="360" w:lineRule="auto"/>
        <w:outlineLvl w:val="0"/>
        <w:rPr>
          <w:rFonts w:ascii="Times New Roman" w:eastAsia="Times New Roman" w:hAnsi="Times New Roman" w:cs="Times New Roman"/>
          <w:bCs/>
          <w:kern w:val="36"/>
          <w:sz w:val="28"/>
          <w:szCs w:val="28"/>
          <w:lang w:eastAsia="ru-RU"/>
        </w:rPr>
      </w:pPr>
    </w:p>
    <w:p w:rsidR="00461C47" w:rsidRDefault="00461C47" w:rsidP="00F147AB">
      <w:pPr>
        <w:pStyle w:val="1"/>
        <w:keepNext w:val="0"/>
        <w:keepLines w:val="0"/>
        <w:widowControl w:val="0"/>
        <w:rPr>
          <w:rFonts w:eastAsia="Times New Roman"/>
          <w:lang w:eastAsia="ru-RU"/>
        </w:rPr>
      </w:pPr>
      <w:bookmarkStart w:id="36" w:name="_Toc3222997"/>
      <w:r w:rsidRPr="00461C47">
        <w:rPr>
          <w:rFonts w:eastAsia="Times New Roman"/>
          <w:lang w:eastAsia="ru-RU"/>
        </w:rPr>
        <w:lastRenderedPageBreak/>
        <w:t>ПРИЛОЖЕНИ</w:t>
      </w:r>
      <w:r w:rsidR="009D3558">
        <w:rPr>
          <w:rFonts w:eastAsia="Times New Roman"/>
          <w:lang w:eastAsia="ru-RU"/>
        </w:rPr>
        <w:t>Е 1</w:t>
      </w:r>
      <w:bookmarkEnd w:id="36"/>
    </w:p>
    <w:p w:rsidR="009D3558" w:rsidRPr="009D3558" w:rsidRDefault="009D3558" w:rsidP="00F147AB">
      <w:pPr>
        <w:widowControl w:val="0"/>
        <w:rPr>
          <w:lang w:eastAsia="ru-RU"/>
        </w:rPr>
      </w:pPr>
    </w:p>
    <w:p w:rsidR="009D3558" w:rsidRDefault="009D3558" w:rsidP="00F147AB">
      <w:pPr>
        <w:widowControl w:val="0"/>
        <w:spacing w:after="0" w:line="360" w:lineRule="auto"/>
        <w:jc w:val="center"/>
        <w:rPr>
          <w:rFonts w:ascii="Times New Roman" w:eastAsia="Times New Roman" w:hAnsi="Times New Roman" w:cs="Times New Roman"/>
          <w:sz w:val="28"/>
          <w:szCs w:val="28"/>
          <w:lang w:eastAsia="ru-RU"/>
        </w:rPr>
      </w:pPr>
      <w:r w:rsidRPr="002776FC">
        <w:rPr>
          <w:rFonts w:ascii="Times New Roman" w:eastAsia="Times New Roman" w:hAnsi="Times New Roman" w:cs="Times New Roman"/>
          <w:sz w:val="28"/>
          <w:szCs w:val="28"/>
          <w:lang w:eastAsia="ru-RU"/>
        </w:rPr>
        <w:t>Сравнительная таблица типов экономического роста по их критериям</w:t>
      </w:r>
      <w:r w:rsidRPr="002776FC">
        <w:rPr>
          <w:rFonts w:ascii="Times New Roman" w:eastAsia="Times New Roman" w:hAnsi="Times New Roman" w:cs="Times New Roman"/>
          <w:sz w:val="28"/>
          <w:szCs w:val="28"/>
          <w:vertAlign w:val="superscript"/>
          <w:lang w:eastAsia="ru-RU"/>
        </w:rPr>
        <w:footnoteReference w:id="23"/>
      </w:r>
    </w:p>
    <w:p w:rsidR="009D3558" w:rsidRPr="002776FC" w:rsidRDefault="009D3558" w:rsidP="00F147AB">
      <w:pPr>
        <w:widowControl w:val="0"/>
        <w:spacing w:after="0" w:line="360" w:lineRule="auto"/>
        <w:jc w:val="center"/>
        <w:rPr>
          <w:rFonts w:ascii="Times New Roman" w:eastAsia="Times New Roman" w:hAnsi="Times New Roman" w:cs="Times New Roman"/>
          <w:sz w:val="28"/>
          <w:szCs w:val="28"/>
          <w:lang w:eastAsia="ru-RU"/>
        </w:rPr>
      </w:pPr>
    </w:p>
    <w:p w:rsidR="009D3558" w:rsidRPr="002776FC" w:rsidRDefault="009D3558" w:rsidP="00F147AB">
      <w:pPr>
        <w:widowControl w:val="0"/>
        <w:spacing w:after="0" w:line="360" w:lineRule="auto"/>
        <w:jc w:val="center"/>
        <w:rPr>
          <w:rFonts w:ascii="Times New Roman" w:eastAsia="Times New Roman" w:hAnsi="Times New Roman" w:cs="Times New Roman"/>
          <w:sz w:val="28"/>
          <w:szCs w:val="28"/>
          <w:lang w:eastAsia="ru-RU"/>
        </w:rPr>
      </w:pPr>
      <w:r w:rsidRPr="002776FC">
        <w:rPr>
          <w:noProof/>
          <w:lang w:eastAsia="ru-RU"/>
        </w:rPr>
        <w:drawing>
          <wp:inline distT="0" distB="0" distL="0" distR="0" wp14:anchorId="4EDDCDF8" wp14:editId="2E3374FE">
            <wp:extent cx="6052458" cy="5442857"/>
            <wp:effectExtent l="0" t="0" r="5715"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056022" cy="5446062"/>
                    </a:xfrm>
                    <a:prstGeom prst="rect">
                      <a:avLst/>
                    </a:prstGeom>
                  </pic:spPr>
                </pic:pic>
              </a:graphicData>
            </a:graphic>
          </wp:inline>
        </w:drawing>
      </w:r>
    </w:p>
    <w:p w:rsidR="00F15CCA" w:rsidRDefault="00F15CCA" w:rsidP="00F147AB">
      <w:pPr>
        <w:widowControl w:val="0"/>
      </w:pPr>
    </w:p>
    <w:p w:rsidR="00AC22AA" w:rsidRDefault="00AC22AA" w:rsidP="00F147AB">
      <w:pPr>
        <w:widowControl w:val="0"/>
      </w:pPr>
    </w:p>
    <w:p w:rsidR="00AC22AA" w:rsidRDefault="00AC22AA" w:rsidP="00F147AB">
      <w:pPr>
        <w:widowControl w:val="0"/>
      </w:pPr>
    </w:p>
    <w:p w:rsidR="00AC22AA" w:rsidRDefault="00AC22AA" w:rsidP="00F147AB">
      <w:pPr>
        <w:widowControl w:val="0"/>
      </w:pPr>
    </w:p>
    <w:p w:rsidR="00AC22AA" w:rsidRDefault="00AC22AA" w:rsidP="00F147AB">
      <w:pPr>
        <w:widowControl w:val="0"/>
      </w:pPr>
    </w:p>
    <w:p w:rsidR="00AC22AA" w:rsidRDefault="00AC22AA" w:rsidP="00F147AB">
      <w:pPr>
        <w:widowControl w:val="0"/>
      </w:pPr>
    </w:p>
    <w:p w:rsidR="00AC22AA" w:rsidRDefault="00AC22AA" w:rsidP="00F147AB">
      <w:pPr>
        <w:pStyle w:val="1"/>
        <w:keepNext w:val="0"/>
        <w:keepLines w:val="0"/>
        <w:widowControl w:val="0"/>
        <w:rPr>
          <w:rFonts w:eastAsia="Calibri"/>
        </w:rPr>
      </w:pPr>
      <w:bookmarkStart w:id="37" w:name="_Toc3222998"/>
      <w:r>
        <w:rPr>
          <w:rFonts w:eastAsia="Calibri"/>
        </w:rPr>
        <w:lastRenderedPageBreak/>
        <w:t>ПРИЛОЖЕНИЕ 2</w:t>
      </w:r>
      <w:bookmarkEnd w:id="37"/>
    </w:p>
    <w:p w:rsidR="00AC22AA" w:rsidRDefault="00AC22AA" w:rsidP="00F147AB">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Оценка д</w:t>
      </w:r>
      <w:r w:rsidRPr="00405FCF">
        <w:rPr>
          <w:rFonts w:ascii="Times New Roman" w:eastAsia="Calibri" w:hAnsi="Times New Roman" w:cs="Times New Roman"/>
          <w:sz w:val="28"/>
          <w:szCs w:val="28"/>
        </w:rPr>
        <w:t>инамик</w:t>
      </w:r>
      <w:r>
        <w:rPr>
          <w:rFonts w:ascii="Times New Roman" w:eastAsia="Calibri" w:hAnsi="Times New Roman" w:cs="Times New Roman"/>
          <w:sz w:val="28"/>
          <w:szCs w:val="28"/>
        </w:rPr>
        <w:t>и</w:t>
      </w:r>
      <w:r w:rsidRPr="00405FCF">
        <w:rPr>
          <w:rFonts w:ascii="Times New Roman" w:eastAsia="Calibri" w:hAnsi="Times New Roman" w:cs="Times New Roman"/>
          <w:sz w:val="28"/>
          <w:szCs w:val="28"/>
        </w:rPr>
        <w:t xml:space="preserve"> мирового экономического роста в 2017</w:t>
      </w:r>
      <w:r>
        <w:rPr>
          <w:rFonts w:ascii="Times New Roman" w:eastAsia="Calibri" w:hAnsi="Times New Roman" w:cs="Times New Roman"/>
          <w:sz w:val="28"/>
          <w:szCs w:val="28"/>
        </w:rPr>
        <w:t>-</w:t>
      </w:r>
      <w:r w:rsidRPr="00405FCF">
        <w:rPr>
          <w:rFonts w:ascii="Times New Roman" w:eastAsia="Calibri" w:hAnsi="Times New Roman" w:cs="Times New Roman"/>
          <w:sz w:val="28"/>
          <w:szCs w:val="28"/>
        </w:rPr>
        <w:t>2020 годах</w:t>
      </w:r>
      <w:r>
        <w:rPr>
          <w:rFonts w:ascii="Times New Roman" w:eastAsia="Calibri" w:hAnsi="Times New Roman" w:cs="Times New Roman"/>
          <w:sz w:val="28"/>
          <w:szCs w:val="28"/>
        </w:rPr>
        <w:t xml:space="preserve"> разными организациями</w:t>
      </w:r>
      <w:r>
        <w:rPr>
          <w:rStyle w:val="a6"/>
          <w:rFonts w:ascii="Times New Roman" w:eastAsia="Calibri" w:hAnsi="Times New Roman" w:cs="Times New Roman"/>
          <w:sz w:val="28"/>
          <w:szCs w:val="28"/>
        </w:rPr>
        <w:footnoteReference w:id="24"/>
      </w:r>
    </w:p>
    <w:p w:rsidR="00AC22AA" w:rsidRDefault="00AC22AA" w:rsidP="00F147AB">
      <w:pPr>
        <w:widowControl w:val="0"/>
        <w:spacing w:after="0" w:line="360" w:lineRule="auto"/>
        <w:jc w:val="center"/>
        <w:rPr>
          <w:rFonts w:ascii="Times New Roman" w:eastAsia="Calibri" w:hAnsi="Times New Roman" w:cs="Times New Roman"/>
          <w:sz w:val="28"/>
          <w:szCs w:val="28"/>
        </w:rPr>
      </w:pPr>
      <w:r>
        <w:rPr>
          <w:noProof/>
          <w:lang w:eastAsia="ru-RU"/>
        </w:rPr>
        <w:drawing>
          <wp:inline distT="0" distB="0" distL="0" distR="0" wp14:anchorId="071BFC35" wp14:editId="57A73F1D">
            <wp:extent cx="6067425" cy="508678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065231" cy="5084941"/>
                    </a:xfrm>
                    <a:prstGeom prst="rect">
                      <a:avLst/>
                    </a:prstGeom>
                  </pic:spPr>
                </pic:pic>
              </a:graphicData>
            </a:graphic>
          </wp:inline>
        </w:drawing>
      </w:r>
    </w:p>
    <w:p w:rsidR="00AC22AA" w:rsidRPr="00405FCF" w:rsidRDefault="00AC22AA" w:rsidP="00F147AB">
      <w:pPr>
        <w:widowControl w:val="0"/>
        <w:spacing w:after="0" w:line="360" w:lineRule="auto"/>
        <w:jc w:val="center"/>
        <w:rPr>
          <w:rFonts w:ascii="Times New Roman" w:eastAsia="Calibri" w:hAnsi="Times New Roman" w:cs="Times New Roman"/>
          <w:sz w:val="28"/>
          <w:szCs w:val="28"/>
        </w:rPr>
      </w:pPr>
    </w:p>
    <w:p w:rsidR="00AC22AA" w:rsidRDefault="00AC22AA" w:rsidP="00F147AB">
      <w:pPr>
        <w:widowControl w:val="0"/>
        <w:tabs>
          <w:tab w:val="left" w:pos="0"/>
        </w:tabs>
        <w:spacing w:after="0" w:line="360" w:lineRule="auto"/>
        <w:ind w:firstLine="709"/>
        <w:jc w:val="both"/>
        <w:rPr>
          <w:rFonts w:ascii="Times New Roman" w:eastAsia="Calibri" w:hAnsi="Times New Roman" w:cs="Times New Roman"/>
          <w:sz w:val="28"/>
          <w:szCs w:val="28"/>
        </w:rPr>
      </w:pPr>
    </w:p>
    <w:p w:rsidR="00AC22AA" w:rsidRDefault="00AC22AA" w:rsidP="00F147AB">
      <w:pPr>
        <w:widowControl w:val="0"/>
      </w:pPr>
    </w:p>
    <w:sectPr w:rsidR="00AC22AA" w:rsidSect="003120C5">
      <w:footerReference w:type="default" r:id="rId24"/>
      <w:footnotePr>
        <w:numRestart w:val="eachPage"/>
      </w:footnotePr>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C3" w:rsidRDefault="00934EC3" w:rsidP="002776FC">
      <w:pPr>
        <w:spacing w:after="0" w:line="240" w:lineRule="auto"/>
      </w:pPr>
      <w:r>
        <w:separator/>
      </w:r>
    </w:p>
  </w:endnote>
  <w:endnote w:type="continuationSeparator" w:id="0">
    <w:p w:rsidR="00934EC3" w:rsidRDefault="00934EC3" w:rsidP="0027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897000"/>
      <w:docPartObj>
        <w:docPartGallery w:val="Page Numbers (Bottom of Page)"/>
        <w:docPartUnique/>
      </w:docPartObj>
    </w:sdtPr>
    <w:sdtEndPr>
      <w:rPr>
        <w:rFonts w:ascii="Times New Roman" w:hAnsi="Times New Roman" w:cs="Times New Roman"/>
        <w:sz w:val="24"/>
        <w:szCs w:val="24"/>
      </w:rPr>
    </w:sdtEndPr>
    <w:sdtContent>
      <w:p w:rsidR="007E4780" w:rsidRPr="003120C5" w:rsidRDefault="007E4780">
        <w:pPr>
          <w:pStyle w:val="ac"/>
          <w:jc w:val="center"/>
          <w:rPr>
            <w:rFonts w:ascii="Times New Roman" w:hAnsi="Times New Roman" w:cs="Times New Roman"/>
            <w:sz w:val="24"/>
            <w:szCs w:val="24"/>
          </w:rPr>
        </w:pPr>
        <w:r w:rsidRPr="003120C5">
          <w:rPr>
            <w:rFonts w:ascii="Times New Roman" w:hAnsi="Times New Roman" w:cs="Times New Roman"/>
            <w:sz w:val="24"/>
            <w:szCs w:val="24"/>
          </w:rPr>
          <w:fldChar w:fldCharType="begin"/>
        </w:r>
        <w:r w:rsidRPr="003120C5">
          <w:rPr>
            <w:rFonts w:ascii="Times New Roman" w:hAnsi="Times New Roman" w:cs="Times New Roman"/>
            <w:sz w:val="24"/>
            <w:szCs w:val="24"/>
          </w:rPr>
          <w:instrText>PAGE   \* MERGEFORMAT</w:instrText>
        </w:r>
        <w:r w:rsidRPr="003120C5">
          <w:rPr>
            <w:rFonts w:ascii="Times New Roman" w:hAnsi="Times New Roman" w:cs="Times New Roman"/>
            <w:sz w:val="24"/>
            <w:szCs w:val="24"/>
          </w:rPr>
          <w:fldChar w:fldCharType="separate"/>
        </w:r>
        <w:r w:rsidR="00DF70EA">
          <w:rPr>
            <w:rFonts w:ascii="Times New Roman" w:hAnsi="Times New Roman" w:cs="Times New Roman"/>
            <w:noProof/>
            <w:sz w:val="24"/>
            <w:szCs w:val="24"/>
          </w:rPr>
          <w:t>2</w:t>
        </w:r>
        <w:r w:rsidRPr="003120C5">
          <w:rPr>
            <w:rFonts w:ascii="Times New Roman" w:hAnsi="Times New Roman" w:cs="Times New Roman"/>
            <w:sz w:val="24"/>
            <w:szCs w:val="24"/>
          </w:rPr>
          <w:fldChar w:fldCharType="end"/>
        </w:r>
      </w:p>
    </w:sdtContent>
  </w:sdt>
  <w:p w:rsidR="007E4780" w:rsidRDefault="007E47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C3" w:rsidRDefault="00934EC3" w:rsidP="002776FC">
      <w:pPr>
        <w:spacing w:after="0" w:line="240" w:lineRule="auto"/>
      </w:pPr>
      <w:r>
        <w:separator/>
      </w:r>
    </w:p>
  </w:footnote>
  <w:footnote w:type="continuationSeparator" w:id="0">
    <w:p w:rsidR="00934EC3" w:rsidRDefault="00934EC3" w:rsidP="002776FC">
      <w:pPr>
        <w:spacing w:after="0" w:line="240" w:lineRule="auto"/>
      </w:pPr>
      <w:r>
        <w:continuationSeparator/>
      </w:r>
    </w:p>
  </w:footnote>
  <w:footnote w:id="1">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Дохолян С.В., Петросянц В.З., Деневизюк Д.А., Садыкова А.М. Структурные сдвиги и структурная перестройка экономики // Региональные проблемы преобразования экономики. ‒ 2018. ‒ № 7 (93). С. 66.</w:t>
      </w:r>
    </w:p>
  </w:footnote>
  <w:footnote w:id="2">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Кондрашова Н.В., Ложкина И.Ю. К вопросу об экономическом развитии и экономическом росте // Социально-экономические явления и процессы. − 2017. Т. 12. − № 1. С. 46.</w:t>
      </w:r>
    </w:p>
  </w:footnote>
  <w:footnote w:id="3">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w:t>
      </w:r>
      <w:r w:rsidRPr="00AB3862">
        <w:rPr>
          <w:rStyle w:val="11"/>
          <w:rFonts w:eastAsiaTheme="majorEastAsia"/>
          <w:sz w:val="20"/>
          <w:szCs w:val="20"/>
        </w:rPr>
        <w:t>Ковалева И.П. Сущность экономического развития и роста в разрезе различных экономических школ // Современные тенденции в экономике и управлении: новый взгляд. 2016. № 38. С. 7.</w:t>
      </w:r>
    </w:p>
  </w:footnote>
  <w:footnote w:id="4">
    <w:p w:rsidR="007E4780" w:rsidRPr="00AB3862" w:rsidRDefault="007E4780">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Сагдатова Г.Я., Кощегулова И.Р. Модели экономического роста // Молодой ученый. − 2017. − № 15 (149). С. 457.</w:t>
      </w:r>
    </w:p>
  </w:footnote>
  <w:footnote w:id="5">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Мараховская Г.С., Байрамова М.А. Перспективы экономического роста России // В сборнике: Современные проблемы и тенденции развития экономики и управления. Сборник статей Международной научно-практической конференции. − 2018. С. 49.</w:t>
      </w:r>
    </w:p>
  </w:footnote>
  <w:footnote w:id="6">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 // Режим доступа: http://www.consultant.ru/document/cons_doc_LAW_82134/28c7f9e359e8af09d7244d8033c66928fa27e527/</w:t>
      </w:r>
    </w:p>
  </w:footnote>
  <w:footnote w:id="7">
    <w:p w:rsidR="007E4780" w:rsidRPr="00AB3862" w:rsidRDefault="007E4780">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Пак В.В. Анализ структурных сдвигов в экономике России // В сборнике: Студент года 2018. Сборник статей VII Международного научно-исследовательского конкурса. ‒ 2018. С. 96.</w:t>
      </w:r>
    </w:p>
  </w:footnote>
  <w:footnote w:id="8">
    <w:p w:rsidR="007E4780" w:rsidRPr="00AB3862" w:rsidRDefault="007E4780">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Пак В.В. Анализ структурных сдвигов в экономике России // В сборнике: Студент года 2018. Сборник статей VII Международного научно-исследовательского конкурса. ‒ 2018. С. 96.</w:t>
      </w:r>
    </w:p>
  </w:footnote>
  <w:footnote w:id="9">
    <w:p w:rsidR="007E4780" w:rsidRPr="00AB3862" w:rsidRDefault="007E4780">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Пак В.В. Анализ структурных сдвигов в экономике России // В сборнике: Студент года 2018. Сборник статей VII Международного научно-исследовательского конкурса. ‒ 2018. С. 97.</w:t>
      </w:r>
    </w:p>
  </w:footnote>
  <w:footnote w:id="10">
    <w:p w:rsidR="007E4780" w:rsidRPr="00AB3862" w:rsidRDefault="007E4780">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Пак В.В. Анализ структурных сдвигов в экономике России // В сборнике: Студент года 2018. Сборник статей VII Международного научно-исследовательского конкурса. ‒ 2018. С. 97.</w:t>
      </w:r>
    </w:p>
  </w:footnote>
  <w:footnote w:id="11">
    <w:p w:rsidR="007E4780" w:rsidRPr="00AB3862" w:rsidRDefault="007E4780">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Пак В.В. Анализ структурных сдвигов в экономике России // В сборнике: Студент года 2018. Сборник статей VII Международного научно-исследовательского конкурса. ‒ 2018. С. 98.</w:t>
      </w:r>
    </w:p>
  </w:footnote>
  <w:footnote w:id="12">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Сост. автором по: Федеральная служба государственной статистики. − Режим доступа: http://www.gks.ru </w:t>
      </w:r>
    </w:p>
  </w:footnote>
  <w:footnote w:id="13">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Сухарев О.С. Структурная динамика экономики России и задачи социального развития. Экономика и предпринимательство. ‒ 2019. ‒ № 1. С. 587.</w:t>
      </w:r>
    </w:p>
  </w:footnote>
  <w:footnote w:id="14">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Сухарев О.С. Структурная динамика экономики России и задачи социального развития. Экономика и предпринимательство. ‒ 2019. ‒ № 1. С. 587.</w:t>
      </w:r>
    </w:p>
  </w:footnote>
  <w:footnote w:id="15">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Сухарев О.С. Структурная динамика экономики России и задачи социального развития. Экономика и предпринимательство. ‒ 2019. ‒ № 1. С. 588.</w:t>
      </w:r>
    </w:p>
  </w:footnote>
  <w:footnote w:id="16">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Сухарев О.С. Структурная динамика экономики России и задачи социального развития. Экономика и предпринимательство. ‒ 2019. ‒ № 1. С. 591.</w:t>
      </w:r>
    </w:p>
  </w:footnote>
  <w:footnote w:id="17">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Федеральная служба государственной статистики. Национальные счета. − Режим доступа: http://www.gks.ru/</w:t>
      </w:r>
    </w:p>
  </w:footnote>
  <w:footnote w:id="18">
    <w:p w:rsidR="007E4780" w:rsidRPr="00AB3862" w:rsidRDefault="007E4780">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Сухарев О.С. Структурная динамика экономики России и задачи социального развития. Экономика и предпринимательство. ‒ 2019. ‒ № 1. С. 591.</w:t>
      </w:r>
    </w:p>
  </w:footnote>
  <w:footnote w:id="19">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Заключение Счетной палаты Российской Федерации на проект федерального закона «О федеральном бюджете на 2018 год и на плановый период 2018 и 2020 годов» // Бюллетень счётной палаты. − М.: 2017. С. 17.</w:t>
      </w:r>
    </w:p>
  </w:footnote>
  <w:footnote w:id="20">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Заключение Счетной палаты Российской Федерации на проект федерального закона «О федеральном бюджете на 2018 год и на плановый период 2018 и 2020 годов» // Бюллетень счётной палаты. − М.: 2017. С. 18.</w:t>
      </w:r>
    </w:p>
  </w:footnote>
  <w:footnote w:id="21">
    <w:p w:rsidR="007E4780" w:rsidRPr="00AB3862" w:rsidRDefault="007E4780" w:rsidP="0011593B">
      <w:pPr>
        <w:pStyle w:val="a4"/>
        <w:keepNext/>
        <w:keepLines/>
        <w:widowControl w:val="0"/>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Министерство экономического развития РФ. − Режим доступа: http://economy.gov.ru/minec/activity/sections/macro/prognoz </w:t>
      </w:r>
    </w:p>
  </w:footnote>
  <w:footnote w:id="22">
    <w:p w:rsidR="007E4780" w:rsidRPr="00AB3862" w:rsidRDefault="007E4780" w:rsidP="0011593B">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Климович М.А. Специфика структурных трансформаций в российской экономике // Вестник науки Сибири. ‒ 2018. ‒ № 3 (30). С. 176.</w:t>
      </w:r>
    </w:p>
  </w:footnote>
  <w:footnote w:id="23">
    <w:p w:rsidR="007E4780" w:rsidRPr="00AB3862" w:rsidRDefault="007E4780" w:rsidP="009D3558">
      <w:pPr>
        <w:widowControl w:val="0"/>
        <w:spacing w:after="0" w:line="240" w:lineRule="auto"/>
        <w:rPr>
          <w:rFonts w:ascii="Times New Roman" w:hAnsi="Times New Roman" w:cs="Times New Roman"/>
          <w:sz w:val="20"/>
          <w:szCs w:val="20"/>
        </w:rPr>
      </w:pPr>
      <w:r w:rsidRPr="00AB3862">
        <w:rPr>
          <w:rStyle w:val="a6"/>
          <w:rFonts w:ascii="Times New Roman" w:hAnsi="Times New Roman" w:cs="Times New Roman"/>
          <w:sz w:val="20"/>
          <w:szCs w:val="20"/>
        </w:rPr>
        <w:footnoteRef/>
      </w:r>
      <w:r w:rsidRPr="00AB3862">
        <w:rPr>
          <w:rFonts w:ascii="Times New Roman" w:hAnsi="Times New Roman" w:cs="Times New Roman"/>
          <w:sz w:val="20"/>
          <w:szCs w:val="20"/>
        </w:rPr>
        <w:t xml:space="preserve"> Рикунова А.В., Склярова Е.Е. Экономический рост в России: условия и факторы его достижения // Научно-методический электронный журнал Концепт. − 2016. Т. 12. С. 61.</w:t>
      </w:r>
    </w:p>
  </w:footnote>
  <w:footnote w:id="24">
    <w:p w:rsidR="007E4780" w:rsidRPr="00AB3862" w:rsidRDefault="007E4780" w:rsidP="00AC22AA">
      <w:pPr>
        <w:pStyle w:val="a4"/>
        <w:rPr>
          <w:rFonts w:ascii="Times New Roman" w:hAnsi="Times New Roman" w:cs="Times New Roman"/>
        </w:rPr>
      </w:pPr>
      <w:r w:rsidRPr="00AB3862">
        <w:rPr>
          <w:rStyle w:val="a6"/>
          <w:rFonts w:ascii="Times New Roman" w:hAnsi="Times New Roman" w:cs="Times New Roman"/>
        </w:rPr>
        <w:footnoteRef/>
      </w:r>
      <w:r w:rsidRPr="00AB3862">
        <w:rPr>
          <w:rFonts w:ascii="Times New Roman" w:hAnsi="Times New Roman" w:cs="Times New Roman"/>
        </w:rPr>
        <w:t xml:space="preserve"> Заключение Счетной палаты Российской Федерации на проект федерального закона «О федеральном бюджете на 2018 год и на плановый период 2018 и 2020 годов» (утверждено Коллегией Счетной палаты Российской Федерации (протокол от 10 октября 2017 г. № 55К (1200) // Бюллетень счётной палаты. − М.: 2017. С. 11-12.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FC2"/>
    <w:multiLevelType w:val="hybridMultilevel"/>
    <w:tmpl w:val="2550F768"/>
    <w:lvl w:ilvl="0" w:tplc="B1B85B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E45970"/>
    <w:multiLevelType w:val="hybridMultilevel"/>
    <w:tmpl w:val="D6EEEE82"/>
    <w:lvl w:ilvl="0" w:tplc="99DAB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A6823E0"/>
    <w:multiLevelType w:val="multilevel"/>
    <w:tmpl w:val="E30E24B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1851BD"/>
    <w:multiLevelType w:val="multilevel"/>
    <w:tmpl w:val="214CD83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25221B"/>
    <w:multiLevelType w:val="multilevel"/>
    <w:tmpl w:val="5F3CF48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A70AEC"/>
    <w:multiLevelType w:val="multilevel"/>
    <w:tmpl w:val="679EA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313D4D"/>
    <w:multiLevelType w:val="hybridMultilevel"/>
    <w:tmpl w:val="ECAA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662A02"/>
    <w:multiLevelType w:val="multilevel"/>
    <w:tmpl w:val="B89E3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8D7BFA"/>
    <w:multiLevelType w:val="multilevel"/>
    <w:tmpl w:val="EE62BB9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7"/>
  </w:num>
  <w:num w:numId="4">
    <w:abstractNumId w:val="8"/>
  </w:num>
  <w:num w:numId="5">
    <w:abstractNumId w:val="5"/>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D3"/>
    <w:rsid w:val="00004300"/>
    <w:rsid w:val="0002361F"/>
    <w:rsid w:val="00074FD1"/>
    <w:rsid w:val="00092D16"/>
    <w:rsid w:val="000B25CC"/>
    <w:rsid w:val="000C5CE6"/>
    <w:rsid w:val="001120D8"/>
    <w:rsid w:val="001142D7"/>
    <w:rsid w:val="0011593B"/>
    <w:rsid w:val="00120CCD"/>
    <w:rsid w:val="001535D3"/>
    <w:rsid w:val="0017212B"/>
    <w:rsid w:val="0018397E"/>
    <w:rsid w:val="001B5A51"/>
    <w:rsid w:val="00234389"/>
    <w:rsid w:val="002776FC"/>
    <w:rsid w:val="00295771"/>
    <w:rsid w:val="002B3E55"/>
    <w:rsid w:val="002E500A"/>
    <w:rsid w:val="003120C5"/>
    <w:rsid w:val="00324A3E"/>
    <w:rsid w:val="0037133C"/>
    <w:rsid w:val="00372230"/>
    <w:rsid w:val="00382B45"/>
    <w:rsid w:val="00386E88"/>
    <w:rsid w:val="00387167"/>
    <w:rsid w:val="003C0116"/>
    <w:rsid w:val="00403651"/>
    <w:rsid w:val="004231C2"/>
    <w:rsid w:val="00433436"/>
    <w:rsid w:val="004355AC"/>
    <w:rsid w:val="004549A9"/>
    <w:rsid w:val="00461C47"/>
    <w:rsid w:val="00471571"/>
    <w:rsid w:val="00481C9B"/>
    <w:rsid w:val="00497478"/>
    <w:rsid w:val="004B3F5C"/>
    <w:rsid w:val="004C6226"/>
    <w:rsid w:val="004F0181"/>
    <w:rsid w:val="005049FA"/>
    <w:rsid w:val="005422F6"/>
    <w:rsid w:val="005A6419"/>
    <w:rsid w:val="005B4BED"/>
    <w:rsid w:val="005C288B"/>
    <w:rsid w:val="005D5999"/>
    <w:rsid w:val="00600AF8"/>
    <w:rsid w:val="006107DA"/>
    <w:rsid w:val="00636C59"/>
    <w:rsid w:val="00671C3D"/>
    <w:rsid w:val="006A68DB"/>
    <w:rsid w:val="006C587E"/>
    <w:rsid w:val="007045DF"/>
    <w:rsid w:val="007168F5"/>
    <w:rsid w:val="007410F6"/>
    <w:rsid w:val="007940DC"/>
    <w:rsid w:val="00796579"/>
    <w:rsid w:val="007A4458"/>
    <w:rsid w:val="007E4780"/>
    <w:rsid w:val="007F4C6F"/>
    <w:rsid w:val="00831727"/>
    <w:rsid w:val="00845C78"/>
    <w:rsid w:val="00887579"/>
    <w:rsid w:val="0089172A"/>
    <w:rsid w:val="008A1BDC"/>
    <w:rsid w:val="008A23B0"/>
    <w:rsid w:val="008C0403"/>
    <w:rsid w:val="008D7F9A"/>
    <w:rsid w:val="00907817"/>
    <w:rsid w:val="00933182"/>
    <w:rsid w:val="00934EC3"/>
    <w:rsid w:val="00962EFB"/>
    <w:rsid w:val="00971836"/>
    <w:rsid w:val="009803C9"/>
    <w:rsid w:val="009835DA"/>
    <w:rsid w:val="009962BC"/>
    <w:rsid w:val="009A4E8F"/>
    <w:rsid w:val="009D3558"/>
    <w:rsid w:val="00A171F7"/>
    <w:rsid w:val="00A313C1"/>
    <w:rsid w:val="00A36FA3"/>
    <w:rsid w:val="00A53A7E"/>
    <w:rsid w:val="00A62C6C"/>
    <w:rsid w:val="00A774ED"/>
    <w:rsid w:val="00A8776D"/>
    <w:rsid w:val="00A91F45"/>
    <w:rsid w:val="00AB3862"/>
    <w:rsid w:val="00AC22AA"/>
    <w:rsid w:val="00AE0614"/>
    <w:rsid w:val="00B123F6"/>
    <w:rsid w:val="00B43965"/>
    <w:rsid w:val="00B57682"/>
    <w:rsid w:val="00B86114"/>
    <w:rsid w:val="00BC149C"/>
    <w:rsid w:val="00BF18E6"/>
    <w:rsid w:val="00BF7C52"/>
    <w:rsid w:val="00C214F1"/>
    <w:rsid w:val="00C22E82"/>
    <w:rsid w:val="00C22FB7"/>
    <w:rsid w:val="00C42504"/>
    <w:rsid w:val="00C525BD"/>
    <w:rsid w:val="00CB03C4"/>
    <w:rsid w:val="00CC67EB"/>
    <w:rsid w:val="00CD6F72"/>
    <w:rsid w:val="00CF61B4"/>
    <w:rsid w:val="00D3045F"/>
    <w:rsid w:val="00D72204"/>
    <w:rsid w:val="00D8450B"/>
    <w:rsid w:val="00D84DCC"/>
    <w:rsid w:val="00DF70EA"/>
    <w:rsid w:val="00E155EA"/>
    <w:rsid w:val="00E222BD"/>
    <w:rsid w:val="00E3685E"/>
    <w:rsid w:val="00E4632E"/>
    <w:rsid w:val="00ED5F1F"/>
    <w:rsid w:val="00F147AB"/>
    <w:rsid w:val="00F15CCA"/>
    <w:rsid w:val="00F262AB"/>
    <w:rsid w:val="00F27BE8"/>
    <w:rsid w:val="00F54576"/>
    <w:rsid w:val="00F54D1D"/>
    <w:rsid w:val="00FB0430"/>
    <w:rsid w:val="00FD6F7E"/>
    <w:rsid w:val="00FD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6B96-43BF-44FF-BB6A-BD740B71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0AF8"/>
    <w:pPr>
      <w:keepNext/>
      <w:keepLines/>
      <w:spacing w:after="0" w:line="360" w:lineRule="auto"/>
      <w:jc w:val="both"/>
      <w:outlineLvl w:val="0"/>
    </w:pPr>
    <w:rPr>
      <w:rFonts w:ascii="Times New Roman" w:eastAsiaTheme="majorEastAsia" w:hAnsi="Times New Roman" w:cstheme="majorBidi"/>
      <w:bCs/>
      <w:caps/>
      <w:color w:val="000000" w:themeColor="text1"/>
      <w:sz w:val="28"/>
      <w:szCs w:val="28"/>
    </w:rPr>
  </w:style>
  <w:style w:type="paragraph" w:styleId="2">
    <w:name w:val="heading 2"/>
    <w:basedOn w:val="a"/>
    <w:next w:val="a"/>
    <w:link w:val="20"/>
    <w:uiPriority w:val="9"/>
    <w:unhideWhenUsed/>
    <w:qFormat/>
    <w:rsid w:val="00600AF8"/>
    <w:pPr>
      <w:widowControl w:val="0"/>
      <w:spacing w:after="0" w:line="360" w:lineRule="auto"/>
      <w:ind w:firstLine="709"/>
      <w:jc w:val="both"/>
      <w:outlineLvl w:val="1"/>
    </w:pPr>
    <w:rPr>
      <w:rFonts w:ascii="Times New Roman" w:eastAsiaTheme="majorEastAsia" w:hAnsi="Times New Roman" w:cstheme="majorBidi"/>
      <w:bCs/>
      <w:color w:val="000000" w:themeColor="text1"/>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3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00AF8"/>
    <w:rPr>
      <w:rFonts w:ascii="Times New Roman" w:eastAsiaTheme="majorEastAsia" w:hAnsi="Times New Roman" w:cstheme="majorBidi"/>
      <w:bCs/>
      <w:color w:val="000000" w:themeColor="text1"/>
      <w:sz w:val="28"/>
      <w:szCs w:val="26"/>
    </w:rPr>
  </w:style>
  <w:style w:type="character" w:customStyle="1" w:styleId="10">
    <w:name w:val="Заголовок 1 Знак"/>
    <w:basedOn w:val="a0"/>
    <w:link w:val="1"/>
    <w:uiPriority w:val="9"/>
    <w:rsid w:val="00600AF8"/>
    <w:rPr>
      <w:rFonts w:ascii="Times New Roman" w:eastAsiaTheme="majorEastAsia" w:hAnsi="Times New Roman" w:cstheme="majorBidi"/>
      <w:bCs/>
      <w:caps/>
      <w:color w:val="000000" w:themeColor="text1"/>
      <w:sz w:val="28"/>
      <w:szCs w:val="28"/>
    </w:rPr>
  </w:style>
  <w:style w:type="paragraph" w:styleId="a4">
    <w:name w:val="footnote text"/>
    <w:basedOn w:val="a"/>
    <w:link w:val="a5"/>
    <w:uiPriority w:val="99"/>
    <w:semiHidden/>
    <w:unhideWhenUsed/>
    <w:rsid w:val="002776FC"/>
    <w:pPr>
      <w:spacing w:after="0" w:line="240" w:lineRule="auto"/>
    </w:pPr>
    <w:rPr>
      <w:sz w:val="20"/>
      <w:szCs w:val="20"/>
    </w:rPr>
  </w:style>
  <w:style w:type="character" w:customStyle="1" w:styleId="a5">
    <w:name w:val="Текст сноски Знак"/>
    <w:basedOn w:val="a0"/>
    <w:link w:val="a4"/>
    <w:uiPriority w:val="99"/>
    <w:semiHidden/>
    <w:rsid w:val="002776FC"/>
    <w:rPr>
      <w:sz w:val="20"/>
      <w:szCs w:val="20"/>
    </w:rPr>
  </w:style>
  <w:style w:type="character" w:styleId="a6">
    <w:name w:val="footnote reference"/>
    <w:basedOn w:val="a0"/>
    <w:uiPriority w:val="99"/>
    <w:semiHidden/>
    <w:unhideWhenUsed/>
    <w:rsid w:val="002776FC"/>
    <w:rPr>
      <w:vertAlign w:val="superscript"/>
    </w:rPr>
  </w:style>
  <w:style w:type="character" w:customStyle="1" w:styleId="11">
    <w:name w:val="Основной текст1"/>
    <w:basedOn w:val="a0"/>
    <w:rsid w:val="002776F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7">
    <w:name w:val="Balloon Text"/>
    <w:basedOn w:val="a"/>
    <w:link w:val="a8"/>
    <w:uiPriority w:val="99"/>
    <w:semiHidden/>
    <w:unhideWhenUsed/>
    <w:rsid w:val="002776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76FC"/>
    <w:rPr>
      <w:rFonts w:ascii="Tahoma" w:hAnsi="Tahoma" w:cs="Tahoma"/>
      <w:sz w:val="16"/>
      <w:szCs w:val="16"/>
    </w:rPr>
  </w:style>
  <w:style w:type="paragraph" w:styleId="a9">
    <w:name w:val="List Paragraph"/>
    <w:basedOn w:val="a"/>
    <w:uiPriority w:val="34"/>
    <w:qFormat/>
    <w:rsid w:val="005422F6"/>
    <w:pPr>
      <w:ind w:left="720"/>
      <w:contextualSpacing/>
    </w:pPr>
  </w:style>
  <w:style w:type="paragraph" w:styleId="aa">
    <w:name w:val="header"/>
    <w:basedOn w:val="a"/>
    <w:link w:val="ab"/>
    <w:uiPriority w:val="99"/>
    <w:unhideWhenUsed/>
    <w:rsid w:val="00A171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71F7"/>
  </w:style>
  <w:style w:type="paragraph" w:styleId="ac">
    <w:name w:val="footer"/>
    <w:basedOn w:val="a"/>
    <w:link w:val="ad"/>
    <w:uiPriority w:val="99"/>
    <w:unhideWhenUsed/>
    <w:rsid w:val="00A171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71F7"/>
  </w:style>
  <w:style w:type="paragraph" w:styleId="ae">
    <w:name w:val="Plain Text"/>
    <w:basedOn w:val="a"/>
    <w:link w:val="af"/>
    <w:semiHidden/>
    <w:unhideWhenUsed/>
    <w:rsid w:val="00A8776D"/>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semiHidden/>
    <w:rsid w:val="00A8776D"/>
    <w:rPr>
      <w:rFonts w:ascii="Courier New" w:eastAsia="Times New Roman" w:hAnsi="Courier New" w:cs="Courier New"/>
      <w:sz w:val="20"/>
      <w:szCs w:val="20"/>
      <w:lang w:eastAsia="ru-RU"/>
    </w:rPr>
  </w:style>
  <w:style w:type="character" w:styleId="af0">
    <w:name w:val="Hyperlink"/>
    <w:basedOn w:val="a0"/>
    <w:uiPriority w:val="99"/>
    <w:unhideWhenUsed/>
    <w:rsid w:val="00F262AB"/>
    <w:rPr>
      <w:color w:val="0000FF" w:themeColor="hyperlink"/>
      <w:u w:val="single"/>
    </w:rPr>
  </w:style>
  <w:style w:type="paragraph" w:styleId="af1">
    <w:name w:val="TOC Heading"/>
    <w:basedOn w:val="1"/>
    <w:next w:val="a"/>
    <w:uiPriority w:val="39"/>
    <w:semiHidden/>
    <w:unhideWhenUsed/>
    <w:qFormat/>
    <w:rsid w:val="00AB3862"/>
    <w:pPr>
      <w:spacing w:before="480" w:line="276" w:lineRule="auto"/>
      <w:jc w:val="left"/>
      <w:outlineLvl w:val="9"/>
    </w:pPr>
    <w:rPr>
      <w:rFonts w:asciiTheme="majorHAnsi" w:hAnsiTheme="majorHAnsi"/>
      <w:b/>
      <w:caps w:val="0"/>
      <w:color w:val="365F91" w:themeColor="accent1" w:themeShade="BF"/>
      <w:lang w:eastAsia="ru-RU"/>
    </w:rPr>
  </w:style>
  <w:style w:type="paragraph" w:styleId="12">
    <w:name w:val="toc 1"/>
    <w:basedOn w:val="a"/>
    <w:next w:val="a"/>
    <w:autoRedefine/>
    <w:uiPriority w:val="39"/>
    <w:unhideWhenUsed/>
    <w:rsid w:val="00AB3862"/>
    <w:pPr>
      <w:spacing w:after="100"/>
    </w:pPr>
  </w:style>
  <w:style w:type="paragraph" w:styleId="21">
    <w:name w:val="toc 2"/>
    <w:basedOn w:val="a"/>
    <w:next w:val="a"/>
    <w:autoRedefine/>
    <w:uiPriority w:val="39"/>
    <w:unhideWhenUsed/>
    <w:rsid w:val="00AB386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9588">
      <w:bodyDiv w:val="1"/>
      <w:marLeft w:val="0"/>
      <w:marRight w:val="0"/>
      <w:marTop w:val="0"/>
      <w:marBottom w:val="0"/>
      <w:divBdr>
        <w:top w:val="none" w:sz="0" w:space="0" w:color="auto"/>
        <w:left w:val="none" w:sz="0" w:space="0" w:color="auto"/>
        <w:bottom w:val="none" w:sz="0" w:space="0" w:color="auto"/>
        <w:right w:val="none" w:sz="0" w:space="0" w:color="auto"/>
      </w:divBdr>
    </w:div>
    <w:div w:id="627008441">
      <w:bodyDiv w:val="1"/>
      <w:marLeft w:val="0"/>
      <w:marRight w:val="0"/>
      <w:marTop w:val="0"/>
      <w:marBottom w:val="0"/>
      <w:divBdr>
        <w:top w:val="none" w:sz="0" w:space="0" w:color="auto"/>
        <w:left w:val="none" w:sz="0" w:space="0" w:color="auto"/>
        <w:bottom w:val="none" w:sz="0" w:space="0" w:color="auto"/>
        <w:right w:val="none" w:sz="0" w:space="0" w:color="auto"/>
      </w:divBdr>
    </w:div>
    <w:div w:id="632248244">
      <w:bodyDiv w:val="1"/>
      <w:marLeft w:val="0"/>
      <w:marRight w:val="0"/>
      <w:marTop w:val="0"/>
      <w:marBottom w:val="0"/>
      <w:divBdr>
        <w:top w:val="none" w:sz="0" w:space="0" w:color="auto"/>
        <w:left w:val="none" w:sz="0" w:space="0" w:color="auto"/>
        <w:bottom w:val="none" w:sz="0" w:space="0" w:color="auto"/>
        <w:right w:val="none" w:sz="0" w:space="0" w:color="auto"/>
      </w:divBdr>
    </w:div>
    <w:div w:id="900480218">
      <w:bodyDiv w:val="1"/>
      <w:marLeft w:val="0"/>
      <w:marRight w:val="0"/>
      <w:marTop w:val="0"/>
      <w:marBottom w:val="0"/>
      <w:divBdr>
        <w:top w:val="none" w:sz="0" w:space="0" w:color="auto"/>
        <w:left w:val="none" w:sz="0" w:space="0" w:color="auto"/>
        <w:bottom w:val="none" w:sz="0" w:space="0" w:color="auto"/>
        <w:right w:val="none" w:sz="0" w:space="0" w:color="auto"/>
      </w:divBdr>
      <w:divsChild>
        <w:div w:id="1002244263">
          <w:marLeft w:val="0"/>
          <w:marRight w:val="0"/>
          <w:marTop w:val="0"/>
          <w:marBottom w:val="0"/>
          <w:divBdr>
            <w:top w:val="none" w:sz="0" w:space="0" w:color="auto"/>
            <w:left w:val="none" w:sz="0" w:space="0" w:color="auto"/>
            <w:bottom w:val="none" w:sz="0" w:space="0" w:color="auto"/>
            <w:right w:val="none" w:sz="0" w:space="0" w:color="auto"/>
          </w:divBdr>
        </w:div>
        <w:div w:id="1758750273">
          <w:marLeft w:val="0"/>
          <w:marRight w:val="0"/>
          <w:marTop w:val="0"/>
          <w:marBottom w:val="0"/>
          <w:divBdr>
            <w:top w:val="none" w:sz="0" w:space="0" w:color="auto"/>
            <w:left w:val="none" w:sz="0" w:space="0" w:color="auto"/>
            <w:bottom w:val="none" w:sz="0" w:space="0" w:color="auto"/>
            <w:right w:val="none" w:sz="0" w:space="0" w:color="auto"/>
          </w:divBdr>
        </w:div>
        <w:div w:id="2089500657">
          <w:marLeft w:val="0"/>
          <w:marRight w:val="0"/>
          <w:marTop w:val="0"/>
          <w:marBottom w:val="0"/>
          <w:divBdr>
            <w:top w:val="none" w:sz="0" w:space="0" w:color="auto"/>
            <w:left w:val="none" w:sz="0" w:space="0" w:color="auto"/>
            <w:bottom w:val="none" w:sz="0" w:space="0" w:color="auto"/>
            <w:right w:val="none" w:sz="0" w:space="0" w:color="auto"/>
          </w:divBdr>
        </w:div>
        <w:div w:id="373585385">
          <w:marLeft w:val="0"/>
          <w:marRight w:val="0"/>
          <w:marTop w:val="0"/>
          <w:marBottom w:val="0"/>
          <w:divBdr>
            <w:top w:val="none" w:sz="0" w:space="0" w:color="auto"/>
            <w:left w:val="none" w:sz="0" w:space="0" w:color="auto"/>
            <w:bottom w:val="none" w:sz="0" w:space="0" w:color="auto"/>
            <w:right w:val="none" w:sz="0" w:space="0" w:color="auto"/>
          </w:divBdr>
        </w:div>
        <w:div w:id="489295614">
          <w:marLeft w:val="0"/>
          <w:marRight w:val="0"/>
          <w:marTop w:val="0"/>
          <w:marBottom w:val="0"/>
          <w:divBdr>
            <w:top w:val="none" w:sz="0" w:space="0" w:color="auto"/>
            <w:left w:val="none" w:sz="0" w:space="0" w:color="auto"/>
            <w:bottom w:val="none" w:sz="0" w:space="0" w:color="auto"/>
            <w:right w:val="none" w:sz="0" w:space="0" w:color="auto"/>
          </w:divBdr>
        </w:div>
        <w:div w:id="621423566">
          <w:marLeft w:val="0"/>
          <w:marRight w:val="0"/>
          <w:marTop w:val="0"/>
          <w:marBottom w:val="0"/>
          <w:divBdr>
            <w:top w:val="none" w:sz="0" w:space="0" w:color="auto"/>
            <w:left w:val="none" w:sz="0" w:space="0" w:color="auto"/>
            <w:bottom w:val="none" w:sz="0" w:space="0" w:color="auto"/>
            <w:right w:val="none" w:sz="0" w:space="0" w:color="auto"/>
          </w:divBdr>
        </w:div>
        <w:div w:id="562178787">
          <w:marLeft w:val="0"/>
          <w:marRight w:val="0"/>
          <w:marTop w:val="0"/>
          <w:marBottom w:val="0"/>
          <w:divBdr>
            <w:top w:val="none" w:sz="0" w:space="0" w:color="auto"/>
            <w:left w:val="none" w:sz="0" w:space="0" w:color="auto"/>
            <w:bottom w:val="none" w:sz="0" w:space="0" w:color="auto"/>
            <w:right w:val="none" w:sz="0" w:space="0" w:color="auto"/>
          </w:divBdr>
        </w:div>
        <w:div w:id="1735083478">
          <w:marLeft w:val="0"/>
          <w:marRight w:val="0"/>
          <w:marTop w:val="0"/>
          <w:marBottom w:val="0"/>
          <w:divBdr>
            <w:top w:val="none" w:sz="0" w:space="0" w:color="auto"/>
            <w:left w:val="none" w:sz="0" w:space="0" w:color="auto"/>
            <w:bottom w:val="none" w:sz="0" w:space="0" w:color="auto"/>
            <w:right w:val="none" w:sz="0" w:space="0" w:color="auto"/>
          </w:divBdr>
        </w:div>
      </w:divsChild>
    </w:div>
    <w:div w:id="1418557894">
      <w:bodyDiv w:val="1"/>
      <w:marLeft w:val="0"/>
      <w:marRight w:val="0"/>
      <w:marTop w:val="0"/>
      <w:marBottom w:val="0"/>
      <w:divBdr>
        <w:top w:val="none" w:sz="0" w:space="0" w:color="auto"/>
        <w:left w:val="none" w:sz="0" w:space="0" w:color="auto"/>
        <w:bottom w:val="none" w:sz="0" w:space="0" w:color="auto"/>
        <w:right w:val="none" w:sz="0" w:space="0" w:color="auto"/>
      </w:divBdr>
    </w:div>
    <w:div w:id="1604146955">
      <w:bodyDiv w:val="1"/>
      <w:marLeft w:val="0"/>
      <w:marRight w:val="0"/>
      <w:marTop w:val="0"/>
      <w:marBottom w:val="0"/>
      <w:divBdr>
        <w:top w:val="none" w:sz="0" w:space="0" w:color="auto"/>
        <w:left w:val="none" w:sz="0" w:space="0" w:color="auto"/>
        <w:bottom w:val="none" w:sz="0" w:space="0" w:color="auto"/>
        <w:right w:val="none" w:sz="0" w:space="0" w:color="auto"/>
      </w:divBdr>
      <w:divsChild>
        <w:div w:id="641272014">
          <w:marLeft w:val="0"/>
          <w:marRight w:val="0"/>
          <w:marTop w:val="0"/>
          <w:marBottom w:val="0"/>
          <w:divBdr>
            <w:top w:val="none" w:sz="0" w:space="0" w:color="auto"/>
            <w:left w:val="none" w:sz="0" w:space="0" w:color="auto"/>
            <w:bottom w:val="none" w:sz="0" w:space="0" w:color="auto"/>
            <w:right w:val="none" w:sz="0" w:space="0" w:color="auto"/>
          </w:divBdr>
        </w:div>
      </w:divsChild>
    </w:div>
    <w:div w:id="1863665478">
      <w:bodyDiv w:val="1"/>
      <w:marLeft w:val="0"/>
      <w:marRight w:val="0"/>
      <w:marTop w:val="0"/>
      <w:marBottom w:val="0"/>
      <w:divBdr>
        <w:top w:val="none" w:sz="0" w:space="0" w:color="auto"/>
        <w:left w:val="none" w:sz="0" w:space="0" w:color="auto"/>
        <w:bottom w:val="none" w:sz="0" w:space="0" w:color="auto"/>
        <w:right w:val="none" w:sz="0" w:space="0" w:color="auto"/>
      </w:divBdr>
      <w:divsChild>
        <w:div w:id="1433934310">
          <w:marLeft w:val="0"/>
          <w:marRight w:val="0"/>
          <w:marTop w:val="0"/>
          <w:marBottom w:val="0"/>
          <w:divBdr>
            <w:top w:val="none" w:sz="0" w:space="0" w:color="auto"/>
            <w:left w:val="none" w:sz="0" w:space="0" w:color="auto"/>
            <w:bottom w:val="none" w:sz="0" w:space="0" w:color="auto"/>
            <w:right w:val="none" w:sz="0" w:space="0" w:color="auto"/>
          </w:divBdr>
        </w:div>
        <w:div w:id="19635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82134/28c7f9e359e8af09d7244d8033c66928fa27e527/"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33247.5</c:v>
                </c:pt>
                <c:pt idx="1">
                  <c:v>41276.800000000003</c:v>
                </c:pt>
                <c:pt idx="2">
                  <c:v>38807.199999999997</c:v>
                </c:pt>
                <c:pt idx="3">
                  <c:v>46308.5</c:v>
                </c:pt>
                <c:pt idx="4" formatCode="0.0">
                  <c:v>60282.540509890903</c:v>
                </c:pt>
                <c:pt idx="5" formatCode="0.0">
                  <c:v>68163.883117580597</c:v>
                </c:pt>
                <c:pt idx="6" formatCode="0.0">
                  <c:v>73133.895092298597</c:v>
                </c:pt>
                <c:pt idx="7" formatCode="0.0">
                  <c:v>79199.6584965238</c:v>
                </c:pt>
                <c:pt idx="8" formatCode="0.0">
                  <c:v>83387.191670980683</c:v>
                </c:pt>
                <c:pt idx="9" formatCode="0.0">
                  <c:v>83101.062355056827</c:v>
                </c:pt>
                <c:pt idx="10" formatCode="0.0">
                  <c:v>86010.16274476226</c:v>
                </c:pt>
                <c:pt idx="11" formatCode="0.0">
                  <c:v>92089.279712590534</c:v>
                </c:pt>
              </c:numCache>
            </c:numRef>
          </c:val>
        </c:ser>
        <c:dLbls>
          <c:showLegendKey val="0"/>
          <c:showVal val="0"/>
          <c:showCatName val="0"/>
          <c:showSerName val="0"/>
          <c:showPercent val="0"/>
          <c:showBubbleSize val="0"/>
        </c:dLbls>
        <c:gapWidth val="150"/>
        <c:axId val="216093704"/>
        <c:axId val="494994088"/>
      </c:barChart>
      <c:catAx>
        <c:axId val="21609370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94994088"/>
        <c:crosses val="autoZero"/>
        <c:auto val="1"/>
        <c:lblAlgn val="ctr"/>
        <c:lblOffset val="100"/>
        <c:noMultiLvlLbl val="0"/>
      </c:catAx>
      <c:valAx>
        <c:axId val="494994088"/>
        <c:scaling>
          <c:orientation val="minMax"/>
        </c:scaling>
        <c:delete val="0"/>
        <c:axPos val="l"/>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21609370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Ряд 1</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Лист1!$B$2:$B$12</c:f>
              <c:numCache>
                <c:formatCode>0.0</c:formatCode>
                <c:ptCount val="11"/>
                <c:pt idx="0">
                  <c:v>108.53508020907742</c:v>
                </c:pt>
                <c:pt idx="1">
                  <c:v>105.24795353217802</c:v>
                </c:pt>
                <c:pt idx="2">
                  <c:v>92.179114973159642</c:v>
                </c:pt>
                <c:pt idx="3">
                  <c:v>104.50372562559468</c:v>
                </c:pt>
                <c:pt idx="4">
                  <c:v>104.26417656499514</c:v>
                </c:pt>
                <c:pt idx="5">
                  <c:v>103.65590157306383</c:v>
                </c:pt>
                <c:pt idx="6">
                  <c:v>101.78535450091057</c:v>
                </c:pt>
                <c:pt idx="7">
                  <c:v>100.73860077330102</c:v>
                </c:pt>
                <c:pt idx="8">
                  <c:v>97.461683207383771</c:v>
                </c:pt>
                <c:pt idx="9">
                  <c:v>100.2887841159999</c:v>
                </c:pt>
                <c:pt idx="10">
                  <c:v>101.646883672695</c:v>
                </c:pt>
              </c:numCache>
            </c:numRef>
          </c:val>
          <c:smooth val="0"/>
        </c:ser>
        <c:dLbls>
          <c:showLegendKey val="0"/>
          <c:showVal val="0"/>
          <c:showCatName val="0"/>
          <c:showSerName val="0"/>
          <c:showPercent val="0"/>
          <c:showBubbleSize val="0"/>
        </c:dLbls>
        <c:marker val="1"/>
        <c:smooth val="0"/>
        <c:axId val="494994480"/>
        <c:axId val="494999968"/>
      </c:lineChart>
      <c:catAx>
        <c:axId val="49499448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94999968"/>
        <c:crosses val="autoZero"/>
        <c:auto val="1"/>
        <c:lblAlgn val="ctr"/>
        <c:lblOffset val="100"/>
        <c:noMultiLvlLbl val="0"/>
      </c:catAx>
      <c:valAx>
        <c:axId val="494999968"/>
        <c:scaling>
          <c:orientation val="minMax"/>
        </c:scaling>
        <c:delete val="0"/>
        <c:axPos val="l"/>
        <c:majorGridlines/>
        <c:numFmt formatCode="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9499448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7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6716222.4000000004</c:v>
                </c:pt>
                <c:pt idx="1">
                  <c:v>8781616.4000000004</c:v>
                </c:pt>
                <c:pt idx="2">
                  <c:v>7976012.7999999998</c:v>
                </c:pt>
                <c:pt idx="3" formatCode="0.0">
                  <c:v>9152096</c:v>
                </c:pt>
                <c:pt idx="4" formatCode="0.0">
                  <c:v>11035652</c:v>
                </c:pt>
                <c:pt idx="5" formatCode="0.0">
                  <c:v>12586090.4</c:v>
                </c:pt>
                <c:pt idx="6" formatCode="0.0">
                  <c:v>13450238.199999999</c:v>
                </c:pt>
                <c:pt idx="7" formatCode="0.0">
                  <c:v>13902645.300000001</c:v>
                </c:pt>
                <c:pt idx="8" formatCode="0.0">
                  <c:v>13897187.699999999</c:v>
                </c:pt>
                <c:pt idx="9" formatCode="0.0">
                  <c:v>14748846.9</c:v>
                </c:pt>
                <c:pt idx="10" formatCode="0.0">
                  <c:v>16027302</c:v>
                </c:pt>
                <c:pt idx="11" formatCode="0.0">
                  <c:v>17595028</c:v>
                </c:pt>
              </c:numCache>
            </c:numRef>
          </c:val>
        </c:ser>
        <c:dLbls>
          <c:showLegendKey val="0"/>
          <c:showVal val="0"/>
          <c:showCatName val="0"/>
          <c:showSerName val="0"/>
          <c:showPercent val="0"/>
          <c:showBubbleSize val="0"/>
        </c:dLbls>
        <c:gapWidth val="150"/>
        <c:axId val="494993696"/>
        <c:axId val="494992912"/>
      </c:barChart>
      <c:catAx>
        <c:axId val="494993696"/>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494992912"/>
        <c:crosses val="autoZero"/>
        <c:auto val="1"/>
        <c:lblAlgn val="ctr"/>
        <c:lblOffset val="100"/>
        <c:noMultiLvlLbl val="0"/>
      </c:catAx>
      <c:valAx>
        <c:axId val="494992912"/>
        <c:scaling>
          <c:orientation val="minMax"/>
        </c:scaling>
        <c:delete val="0"/>
        <c:axPos val="l"/>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49499369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428571428571425E-2"/>
          <c:y val="0.14695945945945946"/>
          <c:w val="0.87892799540699662"/>
          <c:h val="0.64149039509596184"/>
        </c:manualLayout>
      </c:layout>
      <c:barChart>
        <c:barDir val="col"/>
        <c:grouping val="clustered"/>
        <c:varyColors val="0"/>
        <c:ser>
          <c:idx val="1"/>
          <c:order val="0"/>
          <c:tx>
            <c:strRef>
              <c:f>Лист2!$A$2</c:f>
              <c:strCache>
                <c:ptCount val="1"/>
                <c:pt idx="0">
                  <c:v>ВВП (млрд. рублей)</c:v>
                </c:pt>
              </c:strCache>
            </c:strRef>
          </c:tx>
          <c:spPr>
            <a:gradFill rotWithShape="0">
              <a:gsLst>
                <a:gs pos="100000">
                  <a:sysClr val="window" lastClr="FFFFFF">
                    <a:lumMod val="85000"/>
                  </a:sysClr>
                </a:gs>
                <a:gs pos="100000">
                  <a:srgbClr val="99CC00">
                    <a:gamma/>
                    <a:tint val="27059"/>
                    <a:invGamma/>
                  </a:srgbClr>
                </a:gs>
                <a:gs pos="100000">
                  <a:srgbClr val="99CC00"/>
                </a:gs>
              </a:gsLst>
              <a:lin ang="0" scaled="1"/>
            </a:gradFill>
            <a:ln w="25400">
              <a:noFill/>
            </a:ln>
          </c:spPr>
          <c:invertIfNegative val="0"/>
          <c:dLbls>
            <c:numFmt formatCode="#,##0" sourceLinked="0"/>
            <c:spPr>
              <a:noFill/>
              <a:ln w="25400">
                <a:noFill/>
              </a:ln>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Лист2!$B$1:$Q$1</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Лист2!$B$2:$Q$2</c:f>
              <c:numCache>
                <c:formatCode>General</c:formatCode>
                <c:ptCount val="6"/>
                <c:pt idx="0">
                  <c:v>83232.600000000006</c:v>
                </c:pt>
                <c:pt idx="1">
                  <c:v>86043.6</c:v>
                </c:pt>
                <c:pt idx="2">
                  <c:v>92224</c:v>
                </c:pt>
                <c:pt idx="3">
                  <c:v>97462</c:v>
                </c:pt>
                <c:pt idx="4">
                  <c:v>103228</c:v>
                </c:pt>
                <c:pt idx="5">
                  <c:v>110237</c:v>
                </c:pt>
              </c:numCache>
            </c:numRef>
          </c:val>
        </c:ser>
        <c:dLbls>
          <c:showLegendKey val="0"/>
          <c:showVal val="0"/>
          <c:showCatName val="0"/>
          <c:showSerName val="0"/>
          <c:showPercent val="0"/>
          <c:showBubbleSize val="0"/>
        </c:dLbls>
        <c:gapWidth val="150"/>
        <c:overlap val="100"/>
        <c:axId val="494999184"/>
        <c:axId val="494996832"/>
      </c:barChart>
      <c:lineChart>
        <c:grouping val="standard"/>
        <c:varyColors val="0"/>
        <c:ser>
          <c:idx val="2"/>
          <c:order val="1"/>
          <c:tx>
            <c:strRef>
              <c:f>Лист2!$A$4</c:f>
              <c:strCache>
                <c:ptCount val="1"/>
                <c:pt idx="0">
                  <c:v>Темп роста ВВП (%)</c:v>
                </c:pt>
              </c:strCache>
            </c:strRef>
          </c:tx>
          <c:spPr>
            <a:ln w="38100">
              <a:solidFill>
                <a:srgbClr val="4F81BD"/>
              </a:solidFill>
              <a:prstDash val="solid"/>
            </a:ln>
          </c:spPr>
          <c:marker>
            <c:symbol val="triangle"/>
            <c:size val="6"/>
            <c:spPr>
              <a:solidFill>
                <a:srgbClr val="4F81BD"/>
              </a:solidFill>
              <a:ln>
                <a:solidFill>
                  <a:srgbClr val="0066CC"/>
                </a:solidFill>
                <a:prstDash val="solid"/>
              </a:ln>
            </c:spPr>
          </c:marker>
          <c:dLbls>
            <c:dLbl>
              <c:idx val="0"/>
              <c:layout>
                <c:manualLayout>
                  <c:x val="-3.3045965408170112E-2"/>
                  <c:y val="-3.56715484274539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456221818426541E-2"/>
                  <c:y val="-2.79306364345734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5699912510936136E-2"/>
                  <c:y val="-3.473388922207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3563160374184076E-2"/>
                  <c:y val="-3.14578859460749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3563160374183917E-2"/>
                  <c:y val="-3.145788594607492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Лист2!$B$1:$Q$1</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Лист2!$B$4:$Q$4</c:f>
              <c:numCache>
                <c:formatCode>General</c:formatCode>
                <c:ptCount val="6"/>
                <c:pt idx="0">
                  <c:v>97.2</c:v>
                </c:pt>
                <c:pt idx="1">
                  <c:v>99.8</c:v>
                </c:pt>
                <c:pt idx="2">
                  <c:v>102.1</c:v>
                </c:pt>
                <c:pt idx="3">
                  <c:v>102.1</c:v>
                </c:pt>
                <c:pt idx="4">
                  <c:v>102.2</c:v>
                </c:pt>
                <c:pt idx="5">
                  <c:v>102.3</c:v>
                </c:pt>
              </c:numCache>
            </c:numRef>
          </c:val>
          <c:smooth val="1"/>
        </c:ser>
        <c:ser>
          <c:idx val="3"/>
          <c:order val="2"/>
          <c:tx>
            <c:strRef>
              <c:f>Лист2!$A$5</c:f>
              <c:strCache>
                <c:ptCount val="1"/>
                <c:pt idx="0">
                  <c:v>Индекс-дефлятор ВВП (%)</c:v>
                </c:pt>
              </c:strCache>
            </c:strRef>
          </c:tx>
          <c:spPr>
            <a:ln w="25400">
              <a:solidFill>
                <a:srgbClr val="993366"/>
              </a:solidFill>
              <a:prstDash val="solid"/>
            </a:ln>
          </c:spPr>
          <c:marker>
            <c:symbol val="diamond"/>
            <c:size val="6"/>
            <c:spPr>
              <a:solidFill>
                <a:srgbClr val="993366"/>
              </a:solidFill>
              <a:ln>
                <a:solidFill>
                  <a:srgbClr val="993366"/>
                </a:solidFill>
                <a:prstDash val="solid"/>
              </a:ln>
            </c:spPr>
          </c:marker>
          <c:dLbls>
            <c:dLbl>
              <c:idx val="0"/>
              <c:layout>
                <c:manualLayout>
                  <c:x val="-3.5760510011057095E-2"/>
                  <c:y val="-2.25405878319264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2473051211434505E-2"/>
                  <c:y val="-3.0581258423778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613119989214835E-2"/>
                  <c:y val="-3.259390589421353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6613119989214835E-2"/>
                  <c:y val="-2.37638838191583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999972307807953E-2"/>
                  <c:y val="-2.148277411269537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8845986948260684E-2"/>
                  <c:y val="-3.2043593888512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4197549504738252E-2"/>
                  <c:y val="-2.17542266676124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7905501053951643E-2"/>
                  <c:y val="-2.48712964933437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1.7920370370370371E-2"/>
                  <c:y val="-3.89631313131313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2.7104545454545454E-2"/>
                  <c:y val="-3.575606060606060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8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Лист2!$B$1:$Q$1</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Лист2!$B$5:$Q$5</c:f>
            </c:numRef>
          </c:val>
          <c:smooth val="1"/>
        </c:ser>
        <c:ser>
          <c:idx val="5"/>
          <c:order val="3"/>
          <c:tx>
            <c:strRef>
              <c:f>Лист2!$A$7</c:f>
              <c:strCache>
                <c:ptCount val="1"/>
                <c:pt idx="0">
                  <c:v>Индекс-дефлятор ВВП (%)</c:v>
                </c:pt>
              </c:strCache>
            </c:strRef>
          </c:tx>
          <c:spPr>
            <a:ln>
              <a:solidFill>
                <a:srgbClr val="C00000"/>
              </a:solidFill>
              <a:prstDash val="lgDash"/>
            </a:ln>
          </c:spPr>
          <c:marker>
            <c:spPr>
              <a:solidFill>
                <a:srgbClr val="C00000"/>
              </a:solidFill>
              <a:ln>
                <a:solidFill>
                  <a:srgbClr val="C00000"/>
                </a:solidFill>
              </a:ln>
            </c:spPr>
          </c:marker>
          <c:dLbls>
            <c:dLbl>
              <c:idx val="0"/>
              <c:layout>
                <c:manualLayout>
                  <c:x val="-5.9106433811158224E-2"/>
                  <c:y val="2.22788859009331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5397795732362973E-2"/>
                  <c:y val="2.52904734757506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386962473455297E-2"/>
                  <c:y val="-2.820601352938112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Лист2!$B$1:$Q$1</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Лист2!$B$7:$Q$7</c:f>
              <c:numCache>
                <c:formatCode>General</c:formatCode>
                <c:ptCount val="6"/>
                <c:pt idx="0">
                  <c:v>108.2</c:v>
                </c:pt>
                <c:pt idx="1">
                  <c:v>103.6</c:v>
                </c:pt>
                <c:pt idx="2">
                  <c:v>104.9</c:v>
                </c:pt>
                <c:pt idx="3">
                  <c:v>103.5</c:v>
                </c:pt>
                <c:pt idx="4">
                  <c:v>103.6</c:v>
                </c:pt>
                <c:pt idx="5">
                  <c:v>104.4</c:v>
                </c:pt>
              </c:numCache>
            </c:numRef>
          </c:val>
          <c:smooth val="0"/>
        </c:ser>
        <c:dLbls>
          <c:showLegendKey val="0"/>
          <c:showVal val="0"/>
          <c:showCatName val="0"/>
          <c:showSerName val="0"/>
          <c:showPercent val="0"/>
          <c:showBubbleSize val="0"/>
        </c:dLbls>
        <c:marker val="1"/>
        <c:smooth val="0"/>
        <c:axId val="494997224"/>
        <c:axId val="494998400"/>
      </c:lineChart>
      <c:catAx>
        <c:axId val="494999184"/>
        <c:scaling>
          <c:orientation val="minMax"/>
        </c:scaling>
        <c:delete val="0"/>
        <c:axPos val="b"/>
        <c:majorGridlines>
          <c:spPr>
            <a:ln w="3175">
              <a:solidFill>
                <a:sysClr val="windowText" lastClr="000000">
                  <a:tint val="75000"/>
                  <a:shade val="95000"/>
                  <a:satMod val="105000"/>
                  <a:alpha val="40000"/>
                </a:sysClr>
              </a:solidFill>
            </a:ln>
          </c:spPr>
        </c:majorGridlines>
        <c:numFmt formatCode="General" sourceLinked="1"/>
        <c:majorTickMark val="cross"/>
        <c:minorTickMark val="none"/>
        <c:tickLblPos val="nextTo"/>
        <c:spPr>
          <a:ln w="3175">
            <a:solidFill>
              <a:srgbClr val="000000"/>
            </a:solidFill>
            <a:prstDash val="solid"/>
          </a:ln>
        </c:spPr>
        <c:txPr>
          <a:bodyPr rot="0" vert="horz"/>
          <a:lstStyle/>
          <a:p>
            <a:pPr>
              <a:defRPr/>
            </a:pPr>
            <a:endParaRPr lang="ru-RU"/>
          </a:p>
        </c:txPr>
        <c:crossAx val="494996832"/>
        <c:crosses val="autoZero"/>
        <c:auto val="0"/>
        <c:lblAlgn val="ctr"/>
        <c:lblOffset val="100"/>
        <c:tickLblSkip val="1"/>
        <c:tickMarkSkip val="1"/>
        <c:noMultiLvlLbl val="0"/>
      </c:catAx>
      <c:valAx>
        <c:axId val="494996832"/>
        <c:scaling>
          <c:orientation val="minMax"/>
          <c:min val="70000"/>
        </c:scaling>
        <c:delete val="0"/>
        <c:axPos val="l"/>
        <c:majorGridlines>
          <c:spPr>
            <a:ln w="3175">
              <a:solidFill>
                <a:sysClr val="windowText" lastClr="000000">
                  <a:tint val="75000"/>
                  <a:shade val="95000"/>
                  <a:satMod val="105000"/>
                  <a:alpha val="40000"/>
                </a:sysClr>
              </a:solidFill>
            </a:ln>
          </c:spPr>
        </c:majorGridlines>
        <c:title>
          <c:tx>
            <c:rich>
              <a:bodyPr rot="0" vert="horz"/>
              <a:lstStyle/>
              <a:p>
                <a:pPr algn="ctr">
                  <a:defRPr/>
                </a:pPr>
                <a:r>
                  <a:rPr lang="ru-RU"/>
                  <a:t>млрд. рублей</a:t>
                </a:r>
              </a:p>
            </c:rich>
          </c:tx>
          <c:layout>
            <c:manualLayout>
              <c:xMode val="edge"/>
              <c:yMode val="edge"/>
              <c:x val="1.7886026958494596E-2"/>
              <c:y val="6.0528247922498057E-2"/>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a:pPr>
            <a:endParaRPr lang="ru-RU"/>
          </a:p>
        </c:txPr>
        <c:crossAx val="494999184"/>
        <c:crosses val="autoZero"/>
        <c:crossBetween val="between"/>
        <c:majorUnit val="20000"/>
        <c:minorUnit val="800"/>
      </c:valAx>
      <c:catAx>
        <c:axId val="494997224"/>
        <c:scaling>
          <c:orientation val="minMax"/>
        </c:scaling>
        <c:delete val="1"/>
        <c:axPos val="b"/>
        <c:numFmt formatCode="General" sourceLinked="1"/>
        <c:majorTickMark val="out"/>
        <c:minorTickMark val="none"/>
        <c:tickLblPos val="nextTo"/>
        <c:crossAx val="494998400"/>
        <c:crossesAt val="100"/>
        <c:auto val="0"/>
        <c:lblAlgn val="ctr"/>
        <c:lblOffset val="100"/>
        <c:noMultiLvlLbl val="0"/>
      </c:catAx>
      <c:valAx>
        <c:axId val="494998400"/>
        <c:scaling>
          <c:orientation val="minMax"/>
          <c:min val="90"/>
        </c:scaling>
        <c:delete val="0"/>
        <c:axPos val="r"/>
        <c:title>
          <c:tx>
            <c:rich>
              <a:bodyPr rot="0" vert="horz"/>
              <a:lstStyle/>
              <a:p>
                <a:pPr algn="ctr">
                  <a:defRPr/>
                </a:pPr>
                <a:r>
                  <a:rPr lang="ru-RU"/>
                  <a:t> %</a:t>
                </a:r>
              </a:p>
            </c:rich>
          </c:tx>
          <c:layout>
            <c:manualLayout>
              <c:xMode val="edge"/>
              <c:yMode val="edge"/>
              <c:x val="0.94223604252858228"/>
              <c:y val="6.167368613806995E-2"/>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a:pPr>
            <a:endParaRPr lang="ru-RU"/>
          </a:p>
        </c:txPr>
        <c:crossAx val="494997224"/>
        <c:crosses val="max"/>
        <c:crossBetween val="between"/>
      </c:valAx>
      <c:spPr>
        <a:noFill/>
        <a:ln w="3175">
          <a:solidFill>
            <a:srgbClr val="000000"/>
          </a:solidFill>
          <a:prstDash val="solid"/>
        </a:ln>
      </c:spPr>
    </c:plotArea>
    <c:legend>
      <c:legendPos val="b"/>
      <c:layout>
        <c:manualLayout>
          <c:xMode val="edge"/>
          <c:yMode val="edge"/>
          <c:x val="6.944192072144828E-2"/>
          <c:y val="0.93935809177887797"/>
          <c:w val="0.88498597519696465"/>
          <c:h val="5.8626086392752352E-2"/>
        </c:manualLayout>
      </c:layout>
      <c:overlay val="0"/>
      <c:spPr>
        <a:solidFill>
          <a:srgbClr val="FFFFFF"/>
        </a:solidFill>
        <a:ln w="3175">
          <a:solidFill>
            <a:srgbClr val="000000"/>
          </a:solidFill>
          <a:prstDash val="solid"/>
        </a:ln>
      </c:spPr>
    </c:legend>
    <c:plotVisOnly val="1"/>
    <c:dispBlanksAs val="gap"/>
    <c:showDLblsOverMax val="0"/>
  </c:chart>
  <c:spPr>
    <a:noFill/>
    <a:ln w="3175" cap="flat" cmpd="sng" algn="ctr">
      <a:solidFill>
        <a:schemeClr val="dk1"/>
      </a:solidFill>
      <a:prstDash val="soli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22ED-7F15-4390-8175-3F64713A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9332</Words>
  <Characters>53197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БРИЛЁВА АЛИНА</cp:lastModifiedBy>
  <cp:revision>62</cp:revision>
  <dcterms:created xsi:type="dcterms:W3CDTF">2019-03-11T12:58:00Z</dcterms:created>
  <dcterms:modified xsi:type="dcterms:W3CDTF">2020-11-01T13:44:00Z</dcterms:modified>
</cp:coreProperties>
</file>